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C3B68" w14:textId="77777777" w:rsidR="003C20FF" w:rsidRPr="003C20FF" w:rsidRDefault="003C20FF" w:rsidP="00400990"/>
    <w:tbl>
      <w:tblPr>
        <w:tblW w:w="96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2"/>
        <w:gridCol w:w="2126"/>
        <w:gridCol w:w="4476"/>
      </w:tblGrid>
      <w:tr w:rsidR="00374BEF" w14:paraId="6DFF99EA" w14:textId="77777777" w:rsidTr="0069372A">
        <w:trPr>
          <w:tblHeader/>
          <w:tblCellSpacing w:w="15" w:type="dxa"/>
        </w:trPr>
        <w:tc>
          <w:tcPr>
            <w:tcW w:w="2987" w:type="dxa"/>
            <w:tcMar>
              <w:top w:w="15" w:type="dxa"/>
              <w:left w:w="15" w:type="dxa"/>
              <w:bottom w:w="15" w:type="dxa"/>
              <w:right w:w="15" w:type="dxa"/>
            </w:tcMar>
            <w:vAlign w:val="center"/>
            <w:hideMark/>
          </w:tcPr>
          <w:p w14:paraId="2023C779" w14:textId="77777777" w:rsidR="00374BEF" w:rsidRPr="0069372A" w:rsidRDefault="00374BEF" w:rsidP="00400990">
            <w:pPr>
              <w:rPr>
                <w:b/>
              </w:rPr>
            </w:pPr>
            <w:r w:rsidRPr="0069372A">
              <w:rPr>
                <w:b/>
              </w:rPr>
              <w:t>Internkontroll innebærer at virksomheten skal:</w:t>
            </w:r>
          </w:p>
        </w:tc>
        <w:tc>
          <w:tcPr>
            <w:tcW w:w="2096" w:type="dxa"/>
            <w:tcMar>
              <w:top w:w="15" w:type="dxa"/>
              <w:left w:w="15" w:type="dxa"/>
              <w:bottom w:w="15" w:type="dxa"/>
              <w:right w:w="15" w:type="dxa"/>
            </w:tcMar>
            <w:vAlign w:val="center"/>
            <w:hideMark/>
          </w:tcPr>
          <w:p w14:paraId="17A83F88" w14:textId="77777777" w:rsidR="00374BEF" w:rsidRPr="0069372A" w:rsidRDefault="00374BEF" w:rsidP="00400990">
            <w:pPr>
              <w:rPr>
                <w:b/>
              </w:rPr>
            </w:pPr>
            <w:r w:rsidRPr="0069372A">
              <w:rPr>
                <w:b/>
              </w:rPr>
              <w:t>Forskriftens krav til dokumentasjon</w:t>
            </w:r>
          </w:p>
        </w:tc>
        <w:tc>
          <w:tcPr>
            <w:tcW w:w="4431" w:type="dxa"/>
            <w:tcMar>
              <w:top w:w="15" w:type="dxa"/>
              <w:left w:w="15" w:type="dxa"/>
              <w:bottom w:w="15" w:type="dxa"/>
              <w:right w:w="15" w:type="dxa"/>
            </w:tcMar>
            <w:hideMark/>
          </w:tcPr>
          <w:p w14:paraId="2C99FE54" w14:textId="19BFB0A7" w:rsidR="00374BEF" w:rsidRPr="0069372A" w:rsidRDefault="00374BEF" w:rsidP="00400990">
            <w:pPr>
              <w:rPr>
                <w:b/>
              </w:rPr>
            </w:pPr>
            <w:r w:rsidRPr="0069372A">
              <w:rPr>
                <w:b/>
              </w:rPr>
              <w:t xml:space="preserve">Hvordan dokumenterer vi i Kongsberg </w:t>
            </w:r>
            <w:r w:rsidR="00BA6C73" w:rsidRPr="0069372A">
              <w:rPr>
                <w:b/>
              </w:rPr>
              <w:t>Padleklubb</w:t>
            </w:r>
            <w:r w:rsidRPr="0069372A">
              <w:rPr>
                <w:b/>
              </w:rPr>
              <w:t xml:space="preserve">? </w:t>
            </w:r>
          </w:p>
        </w:tc>
      </w:tr>
      <w:tr w:rsidR="00374BEF" w14:paraId="6A5F7108" w14:textId="77777777" w:rsidTr="0069372A">
        <w:trPr>
          <w:tblCellSpacing w:w="15" w:type="dxa"/>
        </w:trPr>
        <w:tc>
          <w:tcPr>
            <w:tcW w:w="2987" w:type="dxa"/>
            <w:tcMar>
              <w:top w:w="15" w:type="dxa"/>
              <w:left w:w="15" w:type="dxa"/>
              <w:bottom w:w="15" w:type="dxa"/>
              <w:right w:w="15" w:type="dxa"/>
            </w:tcMar>
            <w:vAlign w:val="center"/>
            <w:hideMark/>
          </w:tcPr>
          <w:p w14:paraId="01C09475" w14:textId="77777777" w:rsidR="00374BEF" w:rsidRDefault="00374BEF" w:rsidP="00400990">
            <w:r>
              <w:t>1. sørge for at de lover og forskrifter i helse-, miljø- og sikkerhetslovgivningen som gjelder for virksomheten er tilgjengelig, og ha oversikt over de krav som er av særlig viktighet for virksomheten</w:t>
            </w:r>
          </w:p>
        </w:tc>
        <w:tc>
          <w:tcPr>
            <w:tcW w:w="2096" w:type="dxa"/>
            <w:tcMar>
              <w:top w:w="15" w:type="dxa"/>
              <w:left w:w="15" w:type="dxa"/>
              <w:bottom w:w="15" w:type="dxa"/>
              <w:right w:w="15" w:type="dxa"/>
            </w:tcMar>
            <w:vAlign w:val="center"/>
            <w:hideMark/>
          </w:tcPr>
          <w:p w14:paraId="540BF617" w14:textId="77777777" w:rsidR="00374BEF" w:rsidRDefault="00374BEF" w:rsidP="00400990"/>
        </w:tc>
        <w:tc>
          <w:tcPr>
            <w:tcW w:w="4431" w:type="dxa"/>
            <w:tcMar>
              <w:top w:w="15" w:type="dxa"/>
              <w:left w:w="15" w:type="dxa"/>
              <w:bottom w:w="15" w:type="dxa"/>
              <w:right w:w="15" w:type="dxa"/>
            </w:tcMar>
          </w:tcPr>
          <w:p w14:paraId="4B2ACEBF" w14:textId="618A846F" w:rsidR="00374BEF" w:rsidRPr="00213BD3" w:rsidRDefault="00412478" w:rsidP="00400990">
            <w:pPr>
              <w:rPr>
                <w:sz w:val="18"/>
              </w:rPr>
            </w:pPr>
            <w:hyperlink r:id="rId8" w:history="1">
              <w:r w:rsidR="00374BEF" w:rsidRPr="00213BD3">
                <w:rPr>
                  <w:rStyle w:val="Hyperkobling"/>
                  <w:sz w:val="18"/>
                </w:rPr>
                <w:t>http://www.regelhjelp.no/no/Lenker-regelverk/?bransjeid=5380&amp;kategoriid=-1</w:t>
              </w:r>
            </w:hyperlink>
          </w:p>
          <w:p w14:paraId="2DFEA38C" w14:textId="77777777" w:rsidR="00374BEF" w:rsidRDefault="00374BEF" w:rsidP="00400990"/>
          <w:p w14:paraId="69ECA2ED" w14:textId="343BD07B" w:rsidR="00374BEF" w:rsidRDefault="00374BEF" w:rsidP="00400990">
            <w:r>
              <w:t>Særlig viktige krav, se nedenfor</w:t>
            </w:r>
          </w:p>
        </w:tc>
      </w:tr>
      <w:tr w:rsidR="00374BEF" w14:paraId="56D17B62" w14:textId="77777777" w:rsidTr="0069372A">
        <w:trPr>
          <w:tblCellSpacing w:w="15" w:type="dxa"/>
        </w:trPr>
        <w:tc>
          <w:tcPr>
            <w:tcW w:w="2987" w:type="dxa"/>
            <w:tcMar>
              <w:top w:w="15" w:type="dxa"/>
              <w:left w:w="15" w:type="dxa"/>
              <w:bottom w:w="15" w:type="dxa"/>
              <w:right w:w="15" w:type="dxa"/>
            </w:tcMar>
            <w:vAlign w:val="center"/>
            <w:hideMark/>
          </w:tcPr>
          <w:p w14:paraId="6A803757" w14:textId="77777777" w:rsidR="00374BEF" w:rsidRDefault="00374BEF" w:rsidP="00400990">
            <w:r>
              <w:t>2. sørge for at arbeidstakerne har tilstrekkelig kunnskaper og ferdigheter i det systematiske helse-, miljø- og sikkerhetsarbeidet, herunder informasjon om endringer</w:t>
            </w:r>
          </w:p>
        </w:tc>
        <w:tc>
          <w:tcPr>
            <w:tcW w:w="2096" w:type="dxa"/>
            <w:tcMar>
              <w:top w:w="15" w:type="dxa"/>
              <w:left w:w="15" w:type="dxa"/>
              <w:bottom w:w="15" w:type="dxa"/>
              <w:right w:w="15" w:type="dxa"/>
            </w:tcMar>
            <w:vAlign w:val="center"/>
            <w:hideMark/>
          </w:tcPr>
          <w:p w14:paraId="53D7F2F9" w14:textId="77777777" w:rsidR="00374BEF" w:rsidRDefault="00374BEF" w:rsidP="00400990">
            <w:r>
              <w:t>-</w:t>
            </w:r>
          </w:p>
        </w:tc>
        <w:tc>
          <w:tcPr>
            <w:tcW w:w="4431" w:type="dxa"/>
            <w:tcMar>
              <w:top w:w="15" w:type="dxa"/>
              <w:left w:w="15" w:type="dxa"/>
              <w:bottom w:w="15" w:type="dxa"/>
              <w:right w:w="15" w:type="dxa"/>
            </w:tcMar>
          </w:tcPr>
          <w:p w14:paraId="1E9129A7" w14:textId="77777777" w:rsidR="00374BEF" w:rsidRDefault="00374BEF" w:rsidP="00400990"/>
        </w:tc>
      </w:tr>
      <w:tr w:rsidR="00374BEF" w14:paraId="038DCEBB" w14:textId="77777777" w:rsidTr="0069372A">
        <w:trPr>
          <w:tblCellSpacing w:w="15" w:type="dxa"/>
        </w:trPr>
        <w:tc>
          <w:tcPr>
            <w:tcW w:w="2987" w:type="dxa"/>
            <w:tcMar>
              <w:top w:w="15" w:type="dxa"/>
              <w:left w:w="15" w:type="dxa"/>
              <w:bottom w:w="15" w:type="dxa"/>
              <w:right w:w="15" w:type="dxa"/>
            </w:tcMar>
            <w:vAlign w:val="center"/>
            <w:hideMark/>
          </w:tcPr>
          <w:p w14:paraId="3D774AE0" w14:textId="77777777" w:rsidR="00374BEF" w:rsidRDefault="00374BEF" w:rsidP="00400990">
            <w:r>
              <w:t>3. sørge for at arbeidstakerne medvirker slik at samlet kunnskap og erfaring utnyttes</w:t>
            </w:r>
          </w:p>
        </w:tc>
        <w:tc>
          <w:tcPr>
            <w:tcW w:w="2096" w:type="dxa"/>
            <w:tcMar>
              <w:top w:w="15" w:type="dxa"/>
              <w:left w:w="15" w:type="dxa"/>
              <w:bottom w:w="15" w:type="dxa"/>
              <w:right w:w="15" w:type="dxa"/>
            </w:tcMar>
            <w:vAlign w:val="center"/>
            <w:hideMark/>
          </w:tcPr>
          <w:p w14:paraId="248038E9" w14:textId="77777777" w:rsidR="00374BEF" w:rsidRDefault="00374BEF" w:rsidP="00400990">
            <w:r>
              <w:t>-</w:t>
            </w:r>
          </w:p>
        </w:tc>
        <w:tc>
          <w:tcPr>
            <w:tcW w:w="4431" w:type="dxa"/>
            <w:tcMar>
              <w:top w:w="15" w:type="dxa"/>
              <w:left w:w="15" w:type="dxa"/>
              <w:bottom w:w="15" w:type="dxa"/>
              <w:right w:w="15" w:type="dxa"/>
            </w:tcMar>
          </w:tcPr>
          <w:p w14:paraId="0AEEBEEF" w14:textId="449BA05A" w:rsidR="00BA6C73" w:rsidRDefault="00BA6C73" w:rsidP="00400990">
            <w:r>
              <w:t>Sikkerhetsfokus i alle aktiviteter</w:t>
            </w:r>
          </w:p>
          <w:p w14:paraId="21636348" w14:textId="459C2BE1" w:rsidR="00BA6C73" w:rsidRDefault="00BA6C73" w:rsidP="00400990">
            <w:r>
              <w:t>Takhøyde og åpenhet for å diskutere sikkerhet</w:t>
            </w:r>
          </w:p>
          <w:p w14:paraId="66140BB3" w14:textId="6414BEF6" w:rsidR="00374BEF" w:rsidRDefault="00BA6C73" w:rsidP="00400990">
            <w:r>
              <w:t>Medlemsmøter med sikkerhet som fokus</w:t>
            </w:r>
          </w:p>
        </w:tc>
      </w:tr>
      <w:tr w:rsidR="00374BEF" w14:paraId="48EFE2B1" w14:textId="77777777" w:rsidTr="0069372A">
        <w:trPr>
          <w:tblCellSpacing w:w="15" w:type="dxa"/>
        </w:trPr>
        <w:tc>
          <w:tcPr>
            <w:tcW w:w="2987" w:type="dxa"/>
            <w:tcMar>
              <w:top w:w="15" w:type="dxa"/>
              <w:left w:w="15" w:type="dxa"/>
              <w:bottom w:w="15" w:type="dxa"/>
              <w:right w:w="15" w:type="dxa"/>
            </w:tcMar>
            <w:vAlign w:val="center"/>
            <w:hideMark/>
          </w:tcPr>
          <w:p w14:paraId="72407C99" w14:textId="77777777" w:rsidR="00374BEF" w:rsidRDefault="00374BEF" w:rsidP="00400990">
            <w:r>
              <w:t>4. fastsette mål for helse, miljø og sikkerhet</w:t>
            </w:r>
          </w:p>
        </w:tc>
        <w:tc>
          <w:tcPr>
            <w:tcW w:w="2096" w:type="dxa"/>
            <w:tcMar>
              <w:top w:w="15" w:type="dxa"/>
              <w:left w:w="15" w:type="dxa"/>
              <w:bottom w:w="15" w:type="dxa"/>
              <w:right w:w="15" w:type="dxa"/>
            </w:tcMar>
            <w:vAlign w:val="center"/>
            <w:hideMark/>
          </w:tcPr>
          <w:p w14:paraId="2EF90147" w14:textId="77777777" w:rsidR="00374BEF" w:rsidRDefault="00374BEF" w:rsidP="00400990">
            <w:r>
              <w:t>må dokumenteres skriftlig</w:t>
            </w:r>
          </w:p>
        </w:tc>
        <w:tc>
          <w:tcPr>
            <w:tcW w:w="4431" w:type="dxa"/>
            <w:tcMar>
              <w:top w:w="15" w:type="dxa"/>
              <w:left w:w="15" w:type="dxa"/>
              <w:bottom w:w="15" w:type="dxa"/>
              <w:right w:w="15" w:type="dxa"/>
            </w:tcMar>
          </w:tcPr>
          <w:p w14:paraId="21B2D8D6" w14:textId="57AFE05E" w:rsidR="00374BEF" w:rsidRDefault="00BA6C73" w:rsidP="00400990">
            <w:r>
              <w:t>02 Mål for HMS</w:t>
            </w:r>
          </w:p>
        </w:tc>
      </w:tr>
      <w:tr w:rsidR="00374BEF" w14:paraId="089BE48B" w14:textId="77777777" w:rsidTr="0069372A">
        <w:trPr>
          <w:tblCellSpacing w:w="15" w:type="dxa"/>
        </w:trPr>
        <w:tc>
          <w:tcPr>
            <w:tcW w:w="2987" w:type="dxa"/>
            <w:tcMar>
              <w:top w:w="15" w:type="dxa"/>
              <w:left w:w="15" w:type="dxa"/>
              <w:bottom w:w="15" w:type="dxa"/>
              <w:right w:w="15" w:type="dxa"/>
            </w:tcMar>
            <w:vAlign w:val="center"/>
            <w:hideMark/>
          </w:tcPr>
          <w:p w14:paraId="35D88BE6" w14:textId="77777777" w:rsidR="00374BEF" w:rsidRDefault="00374BEF" w:rsidP="00400990">
            <w:r>
              <w:t>5. ha oversikt over virksomhetens organisasjon, herunder hvordan ansvar, oppgaver og myndighet for arbeidet med helse, miljø og sikkerhet er fordelt</w:t>
            </w:r>
          </w:p>
        </w:tc>
        <w:tc>
          <w:tcPr>
            <w:tcW w:w="2096" w:type="dxa"/>
            <w:tcMar>
              <w:top w:w="15" w:type="dxa"/>
              <w:left w:w="15" w:type="dxa"/>
              <w:bottom w:w="15" w:type="dxa"/>
              <w:right w:w="15" w:type="dxa"/>
            </w:tcMar>
            <w:vAlign w:val="center"/>
            <w:hideMark/>
          </w:tcPr>
          <w:p w14:paraId="4F7BCA19" w14:textId="77777777" w:rsidR="00374BEF" w:rsidRDefault="00374BEF" w:rsidP="00400990">
            <w:r>
              <w:t>må dokumenteres skriftlig</w:t>
            </w:r>
          </w:p>
        </w:tc>
        <w:tc>
          <w:tcPr>
            <w:tcW w:w="4431" w:type="dxa"/>
            <w:tcMar>
              <w:top w:w="15" w:type="dxa"/>
              <w:left w:w="15" w:type="dxa"/>
              <w:bottom w:w="15" w:type="dxa"/>
              <w:right w:w="15" w:type="dxa"/>
            </w:tcMar>
            <w:hideMark/>
          </w:tcPr>
          <w:p w14:paraId="5B050F3A" w14:textId="7D542899" w:rsidR="00374BEF" w:rsidRDefault="00BA6C73" w:rsidP="00400990">
            <w:r>
              <w:t>Klubbens nettside - organisasjon</w:t>
            </w:r>
          </w:p>
        </w:tc>
      </w:tr>
      <w:tr w:rsidR="00374BEF" w14:paraId="125FA4EE" w14:textId="77777777" w:rsidTr="0069372A">
        <w:trPr>
          <w:tblCellSpacing w:w="15" w:type="dxa"/>
        </w:trPr>
        <w:tc>
          <w:tcPr>
            <w:tcW w:w="2987" w:type="dxa"/>
            <w:tcMar>
              <w:top w:w="15" w:type="dxa"/>
              <w:left w:w="15" w:type="dxa"/>
              <w:bottom w:w="15" w:type="dxa"/>
              <w:right w:w="15" w:type="dxa"/>
            </w:tcMar>
            <w:vAlign w:val="center"/>
            <w:hideMark/>
          </w:tcPr>
          <w:p w14:paraId="4B468974" w14:textId="77777777" w:rsidR="002331F8" w:rsidRDefault="00374BEF" w:rsidP="00400990">
            <w:r>
              <w:t xml:space="preserve">6. kartlegge farer og problemer og på denne bakgrunn vurdere risiko, </w:t>
            </w:r>
          </w:p>
          <w:p w14:paraId="1E9C1B55" w14:textId="77777777" w:rsidR="002331F8" w:rsidRDefault="002331F8" w:rsidP="00400990"/>
          <w:p w14:paraId="5F9B6928" w14:textId="349DA3A7" w:rsidR="00374BEF" w:rsidRDefault="00374BEF" w:rsidP="00400990">
            <w:r>
              <w:t>samt utarbeide tilhørende planer og tiltak for å redusere risikoforholdene</w:t>
            </w:r>
          </w:p>
        </w:tc>
        <w:tc>
          <w:tcPr>
            <w:tcW w:w="2096" w:type="dxa"/>
            <w:tcMar>
              <w:top w:w="15" w:type="dxa"/>
              <w:left w:w="15" w:type="dxa"/>
              <w:bottom w:w="15" w:type="dxa"/>
              <w:right w:w="15" w:type="dxa"/>
            </w:tcMar>
            <w:vAlign w:val="center"/>
            <w:hideMark/>
          </w:tcPr>
          <w:p w14:paraId="681E1A5E" w14:textId="77777777" w:rsidR="00374BEF" w:rsidRDefault="00374BEF" w:rsidP="00400990">
            <w:r>
              <w:t>må dokumenteres skriftlig</w:t>
            </w:r>
          </w:p>
        </w:tc>
        <w:tc>
          <w:tcPr>
            <w:tcW w:w="4431" w:type="dxa"/>
            <w:tcMar>
              <w:top w:w="15" w:type="dxa"/>
              <w:left w:w="15" w:type="dxa"/>
              <w:bottom w:w="15" w:type="dxa"/>
              <w:right w:w="15" w:type="dxa"/>
            </w:tcMar>
            <w:hideMark/>
          </w:tcPr>
          <w:p w14:paraId="5B40FD97" w14:textId="0C8DA4A7" w:rsidR="00374BEF" w:rsidRDefault="00BA6C73" w:rsidP="00400990">
            <w:pPr>
              <w:pStyle w:val="Listeavsnitt"/>
              <w:numPr>
                <w:ilvl w:val="0"/>
                <w:numId w:val="49"/>
              </w:numPr>
            </w:pPr>
            <w:r>
              <w:t>Generell risikovurdering Elv, med stedsspesifikke risikovurderinger for de mest brukte stedene</w:t>
            </w:r>
          </w:p>
          <w:p w14:paraId="10C0400E" w14:textId="4BB3D293" w:rsidR="007C28E3" w:rsidRDefault="007C28E3" w:rsidP="00400990">
            <w:pPr>
              <w:pStyle w:val="Listeavsnitt"/>
              <w:numPr>
                <w:ilvl w:val="0"/>
                <w:numId w:val="49"/>
              </w:numPr>
            </w:pPr>
            <w:r>
              <w:t xml:space="preserve">Generell risikovurdering </w:t>
            </w:r>
            <w:r w:rsidR="00BA6C73">
              <w:t>Rafting</w:t>
            </w:r>
          </w:p>
          <w:p w14:paraId="4268CB4E" w14:textId="540223D5" w:rsidR="00BA6C73" w:rsidRDefault="00BA6C73" w:rsidP="00400990">
            <w:pPr>
              <w:pStyle w:val="Listeavsnitt"/>
              <w:numPr>
                <w:ilvl w:val="0"/>
                <w:numId w:val="49"/>
              </w:numPr>
            </w:pPr>
            <w:r>
              <w:t>Generell risikovurdering Hav, med stedsspesifikke risikovurderinger for de mest brukte stedene</w:t>
            </w:r>
          </w:p>
          <w:p w14:paraId="7A3043BB" w14:textId="01BBB795" w:rsidR="007C28E3" w:rsidRDefault="007C28E3" w:rsidP="00400990">
            <w:pPr>
              <w:pStyle w:val="Listeavsnitt"/>
              <w:numPr>
                <w:ilvl w:val="0"/>
                <w:numId w:val="49"/>
              </w:numPr>
            </w:pPr>
            <w:r>
              <w:t>HMS</w:t>
            </w:r>
            <w:r w:rsidR="00BA6C73">
              <w:t>-skjema</w:t>
            </w:r>
            <w:r>
              <w:t xml:space="preserve"> for klubbtur elv</w:t>
            </w:r>
          </w:p>
          <w:p w14:paraId="283ED4C7" w14:textId="6DB37699" w:rsidR="007C28E3" w:rsidRDefault="007C28E3" w:rsidP="00400990">
            <w:pPr>
              <w:pStyle w:val="Listeavsnitt"/>
              <w:numPr>
                <w:ilvl w:val="0"/>
                <w:numId w:val="49"/>
              </w:numPr>
            </w:pPr>
            <w:r>
              <w:t>HMS</w:t>
            </w:r>
            <w:r w:rsidR="00BA6C73">
              <w:t>-skjema</w:t>
            </w:r>
            <w:r>
              <w:t xml:space="preserve"> for klubbtur hav</w:t>
            </w:r>
          </w:p>
          <w:p w14:paraId="65E66522" w14:textId="5C8D2772" w:rsidR="007C28E3" w:rsidRDefault="007C28E3" w:rsidP="00400990">
            <w:pPr>
              <w:pStyle w:val="Listeavsnitt"/>
              <w:numPr>
                <w:ilvl w:val="0"/>
                <w:numId w:val="49"/>
              </w:numPr>
            </w:pPr>
            <w:r>
              <w:t>Kompetansekrav for tilgang til klubbutstyr</w:t>
            </w:r>
          </w:p>
        </w:tc>
      </w:tr>
      <w:tr w:rsidR="00374BEF" w14:paraId="106C12D3" w14:textId="77777777" w:rsidTr="0069372A">
        <w:trPr>
          <w:cantSplit/>
          <w:tblCellSpacing w:w="15" w:type="dxa"/>
        </w:trPr>
        <w:tc>
          <w:tcPr>
            <w:tcW w:w="2987" w:type="dxa"/>
            <w:tcMar>
              <w:top w:w="15" w:type="dxa"/>
              <w:left w:w="15" w:type="dxa"/>
              <w:bottom w:w="15" w:type="dxa"/>
              <w:right w:w="15" w:type="dxa"/>
            </w:tcMar>
            <w:vAlign w:val="center"/>
            <w:hideMark/>
          </w:tcPr>
          <w:p w14:paraId="7A46F60E" w14:textId="77777777" w:rsidR="00374BEF" w:rsidRDefault="00374BEF" w:rsidP="00400990">
            <w:r>
              <w:lastRenderedPageBreak/>
              <w:t>7. iverksette rutiner for å avdekke, rette opp og forebygge overtredelser av krav fastsatt i eller i medhold av helse-, miljø- og sikkerhets- lovgivningen</w:t>
            </w:r>
          </w:p>
        </w:tc>
        <w:tc>
          <w:tcPr>
            <w:tcW w:w="2096" w:type="dxa"/>
            <w:tcMar>
              <w:top w:w="15" w:type="dxa"/>
              <w:left w:w="15" w:type="dxa"/>
              <w:bottom w:w="15" w:type="dxa"/>
              <w:right w:w="15" w:type="dxa"/>
            </w:tcMar>
            <w:vAlign w:val="center"/>
            <w:hideMark/>
          </w:tcPr>
          <w:p w14:paraId="0F5A6EC0" w14:textId="77777777" w:rsidR="00374BEF" w:rsidRDefault="00374BEF" w:rsidP="00400990">
            <w:r>
              <w:t>må dokumenteres skriftlig</w:t>
            </w:r>
          </w:p>
        </w:tc>
        <w:tc>
          <w:tcPr>
            <w:tcW w:w="4431" w:type="dxa"/>
            <w:tcMar>
              <w:top w:w="15" w:type="dxa"/>
              <w:left w:w="15" w:type="dxa"/>
              <w:bottom w:w="15" w:type="dxa"/>
              <w:right w:w="15" w:type="dxa"/>
            </w:tcMar>
            <w:hideMark/>
          </w:tcPr>
          <w:p w14:paraId="1B577260" w14:textId="47026ED0" w:rsidR="00374BEF" w:rsidRDefault="00704267" w:rsidP="00400990">
            <w:r>
              <w:t>Aktivitetsrapport</w:t>
            </w:r>
            <w:r w:rsidR="00374BEF">
              <w:t xml:space="preserve"> </w:t>
            </w:r>
            <w:r w:rsidR="002331F8">
              <w:t xml:space="preserve">– </w:t>
            </w:r>
            <w:r>
              <w:t xml:space="preserve">del for rapport </w:t>
            </w:r>
            <w:r w:rsidR="002331F8">
              <w:t>om uønsket hendelse</w:t>
            </w:r>
          </w:p>
        </w:tc>
      </w:tr>
      <w:tr w:rsidR="00374BEF" w14:paraId="4B0191EF" w14:textId="77777777" w:rsidTr="0069372A">
        <w:trPr>
          <w:tblCellSpacing w:w="15" w:type="dxa"/>
        </w:trPr>
        <w:tc>
          <w:tcPr>
            <w:tcW w:w="2987" w:type="dxa"/>
            <w:tcMar>
              <w:top w:w="15" w:type="dxa"/>
              <w:left w:w="15" w:type="dxa"/>
              <w:bottom w:w="15" w:type="dxa"/>
              <w:right w:w="15" w:type="dxa"/>
            </w:tcMar>
            <w:vAlign w:val="center"/>
            <w:hideMark/>
          </w:tcPr>
          <w:p w14:paraId="1D1AE040" w14:textId="77777777" w:rsidR="00374BEF" w:rsidRDefault="00374BEF" w:rsidP="00400990">
            <w:r>
              <w:t>8. foreta systematisk overvåkning og gjennomgang av internkontrollen for å sikre at den fungerer som forutsatt</w:t>
            </w:r>
          </w:p>
        </w:tc>
        <w:tc>
          <w:tcPr>
            <w:tcW w:w="2096" w:type="dxa"/>
            <w:tcMar>
              <w:top w:w="15" w:type="dxa"/>
              <w:left w:w="15" w:type="dxa"/>
              <w:bottom w:w="15" w:type="dxa"/>
              <w:right w:w="15" w:type="dxa"/>
            </w:tcMar>
            <w:vAlign w:val="center"/>
            <w:hideMark/>
          </w:tcPr>
          <w:p w14:paraId="2B19C88C" w14:textId="77777777" w:rsidR="00374BEF" w:rsidRDefault="00374BEF" w:rsidP="00400990">
            <w:r>
              <w:t>må dokumenteres skriftlig</w:t>
            </w:r>
          </w:p>
        </w:tc>
        <w:tc>
          <w:tcPr>
            <w:tcW w:w="4431" w:type="dxa"/>
            <w:tcMar>
              <w:top w:w="15" w:type="dxa"/>
              <w:left w:w="15" w:type="dxa"/>
              <w:bottom w:w="15" w:type="dxa"/>
              <w:right w:w="15" w:type="dxa"/>
            </w:tcMar>
            <w:hideMark/>
          </w:tcPr>
          <w:p w14:paraId="532F5973" w14:textId="77777777" w:rsidR="005423F4" w:rsidRDefault="00374BEF" w:rsidP="00400990">
            <w:r>
              <w:t xml:space="preserve">Årlig </w:t>
            </w:r>
            <w:r w:rsidR="00BE07CC">
              <w:t>gjennomgang</w:t>
            </w:r>
            <w:r w:rsidR="00704267">
              <w:t xml:space="preserve"> i styret</w:t>
            </w:r>
          </w:p>
          <w:p w14:paraId="172F7FC6" w14:textId="6B0EA074" w:rsidR="00374BEF" w:rsidRDefault="005423F4" w:rsidP="00400990">
            <w:r>
              <w:t>Eget punkt i årsmeldingen</w:t>
            </w:r>
          </w:p>
        </w:tc>
      </w:tr>
    </w:tbl>
    <w:p w14:paraId="27ED885E" w14:textId="77B6CCE5" w:rsidR="00374BEF" w:rsidRDefault="00374BEF" w:rsidP="00400990"/>
    <w:p w14:paraId="78DB5ABC" w14:textId="77777777" w:rsidR="00BA6C73" w:rsidRDefault="00BA6C73" w:rsidP="00400990"/>
    <w:p w14:paraId="3ADF6EAB" w14:textId="21D1634E" w:rsidR="00BA6C73" w:rsidRPr="00BA6C73" w:rsidRDefault="00BA6C73" w:rsidP="00400990">
      <w:pPr>
        <w:pStyle w:val="Overskrift1"/>
      </w:pPr>
      <w:r>
        <w:t>Særlig viktige krav i HMS-lovgivningen</w:t>
      </w:r>
    </w:p>
    <w:p w14:paraId="604C3075" w14:textId="77777777" w:rsidR="00374BEF" w:rsidRPr="00374BEF" w:rsidRDefault="00374BEF" w:rsidP="00400990">
      <w:r w:rsidRPr="00374BEF">
        <w:t>Arbeidsmiljø</w:t>
      </w:r>
    </w:p>
    <w:tbl>
      <w:tblPr>
        <w:tblStyle w:val="Tabellrutenett"/>
        <w:tblW w:w="0" w:type="auto"/>
        <w:tblInd w:w="137" w:type="dxa"/>
        <w:tblLook w:val="04A0" w:firstRow="1" w:lastRow="0" w:firstColumn="1" w:lastColumn="0" w:noHBand="0" w:noVBand="1"/>
      </w:tblPr>
      <w:tblGrid>
        <w:gridCol w:w="9491"/>
      </w:tblGrid>
      <w:tr w:rsidR="001B2B89" w:rsidRPr="001B2B89" w14:paraId="019C347B" w14:textId="77777777" w:rsidTr="001B2B89">
        <w:tc>
          <w:tcPr>
            <w:tcW w:w="9491" w:type="dxa"/>
          </w:tcPr>
          <w:p w14:paraId="4121FB17" w14:textId="77777777" w:rsidR="001B2B89" w:rsidRPr="00400990" w:rsidRDefault="00412478" w:rsidP="00400990">
            <w:pPr>
              <w:pStyle w:val="Listeavsnitt"/>
              <w:numPr>
                <w:ilvl w:val="0"/>
                <w:numId w:val="42"/>
              </w:numPr>
              <w:rPr>
                <w:rStyle w:val="Hyperkobling"/>
                <w:color w:val="auto"/>
                <w:u w:val="none"/>
              </w:rPr>
            </w:pPr>
            <w:hyperlink r:id="rId9" w:anchor="%C2%A710-1" w:tgtFrame="_blank" w:history="1">
              <w:r w:rsidR="001B2B89" w:rsidRPr="001B2B89">
                <w:rPr>
                  <w:rStyle w:val="Hyperkobling"/>
                </w:rPr>
                <w:t>Forskrift om organisering, ledelse og medvirkning §10-1 om planlegging og tilrettelegging av arbeidet</w:t>
              </w:r>
            </w:hyperlink>
          </w:p>
          <w:p w14:paraId="661D4F8B" w14:textId="47CEEB16" w:rsidR="00E172A5" w:rsidRDefault="00E172A5" w:rsidP="00400990">
            <w:pPr>
              <w:pStyle w:val="Listeavsnitt"/>
              <w:numPr>
                <w:ilvl w:val="0"/>
                <w:numId w:val="42"/>
              </w:numPr>
            </w:pPr>
            <w:r>
              <w:t xml:space="preserve">Frivillige (leder trening, turleder) kommer inn under AML med forskrifter når aktiviteten de leder inneholder risikomomenter. Jf </w:t>
            </w:r>
            <w:hyperlink r:id="rId10" w:history="1">
              <w:r w:rsidRPr="00CB6D31">
                <w:rPr>
                  <w:rStyle w:val="Hyperkobling"/>
                </w:rPr>
                <w:t>https://www.arbeidstilsynet.no/arbeidsforhold/ansettelse/frivillig-arbeid/</w:t>
              </w:r>
            </w:hyperlink>
          </w:p>
          <w:p w14:paraId="5D834D9C" w14:textId="66AF174A" w:rsidR="001B2B89" w:rsidRDefault="001B2B89" w:rsidP="00400990">
            <w:pPr>
              <w:pStyle w:val="Listeavsnitt"/>
              <w:numPr>
                <w:ilvl w:val="0"/>
                <w:numId w:val="42"/>
              </w:numPr>
            </w:pPr>
            <w:r>
              <w:t>Arbeidsgiver skal planlegge arbeidet og kontrollere rutinene for det systematiske arbeidsmiljøarbeidet, slik at arbeidet kan utføres sikkert og helsemessig forsvarlig.</w:t>
            </w:r>
          </w:p>
          <w:p w14:paraId="4D52EEB3" w14:textId="11454D84" w:rsidR="001B2B89" w:rsidRPr="001B2B89" w:rsidRDefault="001B2B89" w:rsidP="00400990">
            <w:pPr>
              <w:pStyle w:val="Listeavsnitt"/>
              <w:numPr>
                <w:ilvl w:val="0"/>
                <w:numId w:val="42"/>
              </w:numPr>
            </w:pPr>
            <w:r>
              <w:t>a)</w:t>
            </w:r>
            <w:r>
              <w:tab/>
              <w:t>Det skal iverksettes tiltak for å fjerne eller motvirke risikofaktorer. Tiltak for å redusere eksponering for risikofaktorer skal gjøres ved kilden så langt det er mulig.</w:t>
            </w:r>
          </w:p>
        </w:tc>
      </w:tr>
      <w:tr w:rsidR="001B2B89" w:rsidRPr="001B2B89" w14:paraId="736F077C" w14:textId="77777777" w:rsidTr="001B2B89">
        <w:tc>
          <w:tcPr>
            <w:tcW w:w="9491" w:type="dxa"/>
          </w:tcPr>
          <w:p w14:paraId="58C76ED4" w14:textId="77777777" w:rsidR="001B2B89" w:rsidRPr="00400990" w:rsidRDefault="00412478" w:rsidP="00400990">
            <w:pPr>
              <w:pStyle w:val="Listeavsnitt"/>
              <w:numPr>
                <w:ilvl w:val="0"/>
                <w:numId w:val="42"/>
              </w:numPr>
              <w:rPr>
                <w:rStyle w:val="Hyperkobling"/>
                <w:color w:val="auto"/>
                <w:u w:val="none"/>
              </w:rPr>
            </w:pPr>
            <w:hyperlink r:id="rId11" w:anchor="%C2%A712-1" w:tgtFrame="_blank" w:history="1">
              <w:r w:rsidR="001B2B89" w:rsidRPr="001B2B89">
                <w:rPr>
                  <w:rStyle w:val="Hyperkobling"/>
                </w:rPr>
                <w:t>Forskrift om organisering, ledelse og medvirkning §12-1 om risikovurdering og særlig tilpassede tiltak for arbeidstakere under 18 år</w:t>
              </w:r>
            </w:hyperlink>
          </w:p>
          <w:p w14:paraId="6095F1ED" w14:textId="302FECE7" w:rsidR="001B2B89" w:rsidRPr="001B2B89" w:rsidRDefault="001B2B89" w:rsidP="00400990">
            <w:pPr>
              <w:pStyle w:val="Listeavsnitt"/>
              <w:numPr>
                <w:ilvl w:val="0"/>
                <w:numId w:val="42"/>
              </w:numPr>
            </w:pPr>
            <w:r>
              <w:t xml:space="preserve">Om vi bruker </w:t>
            </w:r>
            <w:r w:rsidR="00FD1186">
              <w:t>instruktører</w:t>
            </w:r>
            <w:r>
              <w:t xml:space="preserve"> under 18 år</w:t>
            </w:r>
          </w:p>
        </w:tc>
      </w:tr>
      <w:tr w:rsidR="001B2B89" w:rsidRPr="001B2B89" w14:paraId="74F197DD" w14:textId="77777777" w:rsidTr="001B2B89">
        <w:tc>
          <w:tcPr>
            <w:tcW w:w="9491" w:type="dxa"/>
          </w:tcPr>
          <w:p w14:paraId="2BE7AA1E" w14:textId="77777777" w:rsidR="001B2B89" w:rsidRPr="00400990" w:rsidRDefault="00412478" w:rsidP="00400990">
            <w:pPr>
              <w:pStyle w:val="Listeavsnitt"/>
              <w:numPr>
                <w:ilvl w:val="0"/>
                <w:numId w:val="42"/>
              </w:numPr>
              <w:rPr>
                <w:rStyle w:val="Hyperkobling"/>
                <w:color w:val="auto"/>
                <w:u w:val="none"/>
              </w:rPr>
            </w:pPr>
            <w:hyperlink r:id="rId12" w:anchor="%C2%A77-1" w:tgtFrame="_blank" w:history="1">
              <w:r w:rsidR="001B2B89" w:rsidRPr="001B2B89">
                <w:rPr>
                  <w:rStyle w:val="Hyperkobling"/>
                </w:rPr>
                <w:t>Forskrift om organisering, ledelse og medvirkning §7-1 om gjennomgående krav til risikovurdering</w:t>
              </w:r>
            </w:hyperlink>
          </w:p>
          <w:p w14:paraId="057F050E" w14:textId="1052ED1F" w:rsidR="00A7721D" w:rsidRPr="001B2B89" w:rsidRDefault="00A7721D" w:rsidP="00400990">
            <w:pPr>
              <w:pStyle w:val="Listeavsnitt"/>
              <w:numPr>
                <w:ilvl w:val="0"/>
                <w:numId w:val="42"/>
              </w:numPr>
            </w:pPr>
            <w:r>
              <w:t>Kartlegging og risikovurdering, samt planer og tiltak som utløses av risikovurderinger, skal dokumenteres i den form og det omfang som er nødvendig på bakgrunn av virksomhetens art, aktiviteter, risikoforhold og størrelse og oppbevares slik at opplysningene kan anvendes på et senere tidspunkt.</w:t>
            </w:r>
          </w:p>
        </w:tc>
      </w:tr>
      <w:tr w:rsidR="001B2B89" w:rsidRPr="001B2B89" w14:paraId="2A652366" w14:textId="77777777" w:rsidTr="001B2B89">
        <w:tc>
          <w:tcPr>
            <w:tcW w:w="9491" w:type="dxa"/>
          </w:tcPr>
          <w:p w14:paraId="696DFDB3" w14:textId="77777777" w:rsidR="001B2B89" w:rsidRPr="00400990" w:rsidRDefault="00412478" w:rsidP="00400990">
            <w:pPr>
              <w:pStyle w:val="Listeavsnitt"/>
              <w:numPr>
                <w:ilvl w:val="0"/>
                <w:numId w:val="42"/>
              </w:numPr>
              <w:rPr>
                <w:rStyle w:val="Hyperkobling"/>
                <w:color w:val="auto"/>
                <w:u w:val="none"/>
              </w:rPr>
            </w:pPr>
            <w:hyperlink r:id="rId13" w:anchor="%C2%A78-1" w:tgtFrame="_blank" w:history="1">
              <w:r w:rsidR="001B2B89" w:rsidRPr="001B2B89">
                <w:rPr>
                  <w:rStyle w:val="Hyperkobling"/>
                </w:rPr>
                <w:t>Forskrift om organisering, ledelse og medvirkning §8-1 om gjennomgående krav til opplæring</w:t>
              </w:r>
            </w:hyperlink>
          </w:p>
          <w:p w14:paraId="735BF8CF" w14:textId="0B008F3B" w:rsidR="00A7721D" w:rsidRPr="001B2B89" w:rsidRDefault="003D2D29" w:rsidP="00400990">
            <w:pPr>
              <w:pStyle w:val="Listeavsnitt"/>
              <w:numPr>
                <w:ilvl w:val="0"/>
                <w:numId w:val="42"/>
              </w:numPr>
            </w:pPr>
            <w:r>
              <w:t>Vil i hovedsak gjelde klubbens ansvar overfor kursholdere og turledere</w:t>
            </w:r>
          </w:p>
        </w:tc>
      </w:tr>
      <w:tr w:rsidR="001B2B89" w:rsidRPr="001B2B89" w14:paraId="2ECAA4DF" w14:textId="77777777" w:rsidTr="001B2B89">
        <w:tc>
          <w:tcPr>
            <w:tcW w:w="9491" w:type="dxa"/>
          </w:tcPr>
          <w:p w14:paraId="350141A5" w14:textId="77777777" w:rsidR="001B2B89" w:rsidRPr="00400990" w:rsidRDefault="00412478" w:rsidP="00400990">
            <w:pPr>
              <w:pStyle w:val="Listeavsnitt"/>
              <w:numPr>
                <w:ilvl w:val="0"/>
                <w:numId w:val="42"/>
              </w:numPr>
              <w:rPr>
                <w:rStyle w:val="Hyperkobling"/>
                <w:color w:val="auto"/>
                <w:u w:val="none"/>
              </w:rPr>
            </w:pPr>
            <w:hyperlink r:id="rId14" w:anchor="%C2%A710-2" w:tgtFrame="_blank" w:history="1">
              <w:r w:rsidR="001B2B89" w:rsidRPr="001B2B89">
                <w:rPr>
                  <w:rStyle w:val="Hyperkobling"/>
                </w:rPr>
                <w:t>Forskrift om utførelse av arbeid §10-2 om krav om dokumentert sikkerhetsopplæring ved bruk av arbeidsutstyr</w:t>
              </w:r>
            </w:hyperlink>
          </w:p>
          <w:p w14:paraId="050BBFD3" w14:textId="3B2D7169" w:rsidR="003D2D29" w:rsidRPr="001B2B89" w:rsidRDefault="003D2D29" w:rsidP="00400990">
            <w:pPr>
              <w:pStyle w:val="Listeavsnitt"/>
              <w:numPr>
                <w:ilvl w:val="0"/>
                <w:numId w:val="42"/>
              </w:numPr>
            </w:pPr>
            <w:r>
              <w:t>Vil i hovedsak gjelde klubbens ansvar overfor kursholdere og turledere</w:t>
            </w:r>
          </w:p>
        </w:tc>
      </w:tr>
      <w:tr w:rsidR="001B2B89" w:rsidRPr="001B2B89" w14:paraId="09A55E84" w14:textId="77777777" w:rsidTr="001B2B89">
        <w:tc>
          <w:tcPr>
            <w:tcW w:w="9491" w:type="dxa"/>
          </w:tcPr>
          <w:p w14:paraId="5FF0EEC2" w14:textId="77777777" w:rsidR="001B2B89" w:rsidRPr="00400990" w:rsidRDefault="00412478" w:rsidP="00400990">
            <w:pPr>
              <w:pStyle w:val="Listeavsnitt"/>
              <w:numPr>
                <w:ilvl w:val="0"/>
                <w:numId w:val="42"/>
              </w:numPr>
              <w:rPr>
                <w:rStyle w:val="Hyperkobling"/>
                <w:color w:val="auto"/>
                <w:u w:val="none"/>
              </w:rPr>
            </w:pPr>
            <w:hyperlink r:id="rId15" w:anchor="%C2%A710-5" w:tgtFrame="_blank" w:history="1">
              <w:r w:rsidR="001B2B89" w:rsidRPr="001B2B89">
                <w:rPr>
                  <w:rStyle w:val="Hyperkobling"/>
                </w:rPr>
                <w:t>Forskrift om utførelse av arbeid §10-5 om alminnelige plikter for arbeidsgiver ved bruk av arbeidsutstyr</w:t>
              </w:r>
            </w:hyperlink>
          </w:p>
          <w:p w14:paraId="2F23C0BA" w14:textId="43ED822F" w:rsidR="003D2D29" w:rsidRPr="001B2B89" w:rsidRDefault="003D2D29" w:rsidP="00400990">
            <w:pPr>
              <w:pStyle w:val="Listeavsnitt"/>
              <w:numPr>
                <w:ilvl w:val="0"/>
                <w:numId w:val="42"/>
              </w:numPr>
            </w:pPr>
            <w:r>
              <w:t>Vil i hovedsak gjelde klubbens ansvar overfor kursholdere og turledere</w:t>
            </w:r>
          </w:p>
        </w:tc>
      </w:tr>
      <w:tr w:rsidR="001B2B89" w:rsidRPr="001B2B89" w14:paraId="10FBE692" w14:textId="77777777" w:rsidTr="001B2B89">
        <w:tc>
          <w:tcPr>
            <w:tcW w:w="9491" w:type="dxa"/>
          </w:tcPr>
          <w:p w14:paraId="79C9D615" w14:textId="56412270" w:rsidR="001B2B89" w:rsidRPr="00400990" w:rsidRDefault="00412478" w:rsidP="00400990">
            <w:pPr>
              <w:pStyle w:val="Listeavsnitt"/>
              <w:numPr>
                <w:ilvl w:val="0"/>
                <w:numId w:val="42"/>
              </w:numPr>
              <w:rPr>
                <w:rStyle w:val="Hyperkobling"/>
                <w:color w:val="auto"/>
                <w:u w:val="none"/>
              </w:rPr>
            </w:pPr>
            <w:hyperlink r:id="rId16" w:tgtFrame="_blank" w:history="1">
              <w:r w:rsidR="001B2B89" w:rsidRPr="001B2B89">
                <w:rPr>
                  <w:rStyle w:val="Hyperkobling"/>
                </w:rPr>
                <w:t>Internkontrollforskriften</w:t>
              </w:r>
            </w:hyperlink>
          </w:p>
          <w:p w14:paraId="2827913F" w14:textId="76A7FE98" w:rsidR="003D2D29" w:rsidRPr="001B2B89" w:rsidRDefault="003D2D29" w:rsidP="00400990">
            <w:pPr>
              <w:pStyle w:val="Listeavsnitt"/>
              <w:numPr>
                <w:ilvl w:val="0"/>
                <w:numId w:val="42"/>
              </w:numPr>
            </w:pPr>
            <w:r w:rsidRPr="00400990">
              <w:rPr>
                <w:rStyle w:val="Hyperkobling"/>
                <w:color w:val="auto"/>
                <w:u w:val="none"/>
              </w:rPr>
              <w:t>Krav om innhold i et HMS-system, jf tabellen over</w:t>
            </w:r>
          </w:p>
        </w:tc>
      </w:tr>
    </w:tbl>
    <w:p w14:paraId="0FCA64DF" w14:textId="77777777" w:rsidR="00374BEF" w:rsidRPr="00374BEF" w:rsidRDefault="00374BEF" w:rsidP="00400990">
      <w:r w:rsidRPr="00374BEF">
        <w:t>Brann- og eksplosjonsvern</w:t>
      </w:r>
    </w:p>
    <w:p w14:paraId="224FF1FB" w14:textId="79F43904" w:rsidR="00374BEF" w:rsidRPr="00400990" w:rsidRDefault="00412478" w:rsidP="00400990">
      <w:pPr>
        <w:pStyle w:val="Listeavsnitt"/>
        <w:numPr>
          <w:ilvl w:val="0"/>
          <w:numId w:val="43"/>
        </w:numPr>
        <w:rPr>
          <w:rStyle w:val="Hyperkobling"/>
          <w:color w:val="auto"/>
          <w:u w:val="none"/>
        </w:rPr>
      </w:pPr>
      <w:hyperlink r:id="rId17" w:anchor="%C2%A75" w:tgtFrame="_blank" w:history="1">
        <w:r w:rsidR="00374BEF" w:rsidRPr="00374BEF">
          <w:rPr>
            <w:rStyle w:val="Hyperkobling"/>
          </w:rPr>
          <w:t>Internkontrollforskriften § 5 om innholdet i det systematiske HMS-arbeidet</w:t>
        </w:r>
      </w:hyperlink>
    </w:p>
    <w:p w14:paraId="293C399B" w14:textId="5DB0E0FC" w:rsidR="0008225F" w:rsidRPr="00BA6C73" w:rsidRDefault="0008225F" w:rsidP="00400990">
      <w:pPr>
        <w:pStyle w:val="Listeavsnitt"/>
        <w:numPr>
          <w:ilvl w:val="0"/>
          <w:numId w:val="43"/>
        </w:numPr>
        <w:rPr>
          <w:rStyle w:val="Hyperkobling"/>
          <w:color w:val="auto"/>
          <w:u w:val="none"/>
        </w:rPr>
      </w:pPr>
      <w:r w:rsidRPr="0008225F">
        <w:rPr>
          <w:rStyle w:val="Hyperkobling"/>
          <w:color w:val="auto"/>
          <w:u w:val="none"/>
        </w:rPr>
        <w:t>Først når vi får klubbhus…</w:t>
      </w:r>
    </w:p>
    <w:p w14:paraId="29809970" w14:textId="77777777" w:rsidR="0069372A" w:rsidRDefault="0069372A">
      <w:pPr>
        <w:spacing w:after="200"/>
      </w:pPr>
      <w:r>
        <w:br w:type="page"/>
      </w:r>
    </w:p>
    <w:p w14:paraId="7002F82E" w14:textId="72D326B3" w:rsidR="00374BEF" w:rsidRPr="00374BEF" w:rsidRDefault="00374BEF" w:rsidP="00400990">
      <w:bookmarkStart w:id="0" w:name="_GoBack"/>
      <w:bookmarkEnd w:id="0"/>
      <w:r w:rsidRPr="00374BEF">
        <w:lastRenderedPageBreak/>
        <w:t>El-sikkerhet</w:t>
      </w:r>
    </w:p>
    <w:p w14:paraId="3CF80049" w14:textId="6CD51053" w:rsidR="007C28E3" w:rsidRPr="00374BEF" w:rsidRDefault="00412478" w:rsidP="00400990">
      <w:pPr>
        <w:pStyle w:val="Listeavsnitt"/>
        <w:numPr>
          <w:ilvl w:val="0"/>
          <w:numId w:val="44"/>
        </w:numPr>
      </w:pPr>
      <w:hyperlink r:id="rId18" w:tgtFrame="_blank" w:history="1">
        <w:r w:rsidR="00374BEF" w:rsidRPr="00374BEF">
          <w:rPr>
            <w:rStyle w:val="Hyperkobling"/>
          </w:rPr>
          <w:t>Forskrift om elektrisk utstyr</w:t>
        </w:r>
      </w:hyperlink>
      <w:r w:rsidR="007C28E3" w:rsidRPr="00374BEF">
        <w:t xml:space="preserve"> </w:t>
      </w:r>
    </w:p>
    <w:p w14:paraId="062DF503" w14:textId="77777777" w:rsidR="00374BEF" w:rsidRPr="00374BEF" w:rsidRDefault="00412478" w:rsidP="00400990">
      <w:pPr>
        <w:pStyle w:val="Listeavsnitt"/>
        <w:numPr>
          <w:ilvl w:val="0"/>
          <w:numId w:val="44"/>
        </w:numPr>
      </w:pPr>
      <w:hyperlink r:id="rId19" w:tgtFrame="_blank" w:history="1">
        <w:r w:rsidR="00374BEF" w:rsidRPr="00374BEF">
          <w:rPr>
            <w:rStyle w:val="Hyperkobling"/>
          </w:rPr>
          <w:t>Internkontrollforskriften</w:t>
        </w:r>
      </w:hyperlink>
    </w:p>
    <w:p w14:paraId="437011A2" w14:textId="77777777" w:rsidR="00C3167F" w:rsidRPr="0008225F" w:rsidRDefault="00C3167F" w:rsidP="00400990">
      <w:pPr>
        <w:pStyle w:val="Listeavsnitt"/>
        <w:numPr>
          <w:ilvl w:val="0"/>
          <w:numId w:val="44"/>
        </w:numPr>
        <w:rPr>
          <w:rStyle w:val="Hyperkobling"/>
          <w:color w:val="auto"/>
          <w:u w:val="none"/>
        </w:rPr>
      </w:pPr>
      <w:r w:rsidRPr="0008225F">
        <w:rPr>
          <w:rStyle w:val="Hyperkobling"/>
          <w:color w:val="auto"/>
          <w:u w:val="none"/>
        </w:rPr>
        <w:t>Først når vi får klubbhus…</w:t>
      </w:r>
    </w:p>
    <w:p w14:paraId="7265D518" w14:textId="77777777" w:rsidR="003D2D29" w:rsidRDefault="003D2D29" w:rsidP="00400990"/>
    <w:p w14:paraId="7389CE1B" w14:textId="00D1242F" w:rsidR="00374BEF" w:rsidRPr="00374BEF" w:rsidRDefault="00374BEF" w:rsidP="00400990">
      <w:r w:rsidRPr="00374BEF">
        <w:t>Forbrukertjenester</w:t>
      </w:r>
    </w:p>
    <w:tbl>
      <w:tblPr>
        <w:tblStyle w:val="Tabellrutenett"/>
        <w:tblW w:w="0" w:type="auto"/>
        <w:tblInd w:w="720" w:type="dxa"/>
        <w:tblLook w:val="04A0" w:firstRow="1" w:lastRow="0" w:firstColumn="1" w:lastColumn="0" w:noHBand="0" w:noVBand="1"/>
      </w:tblPr>
      <w:tblGrid>
        <w:gridCol w:w="8908"/>
      </w:tblGrid>
      <w:tr w:rsidR="006775C8" w:rsidRPr="003D2D29" w14:paraId="2E3E62CF" w14:textId="77777777" w:rsidTr="006775C8">
        <w:tc>
          <w:tcPr>
            <w:tcW w:w="8908" w:type="dxa"/>
          </w:tcPr>
          <w:p w14:paraId="448133C0" w14:textId="77777777" w:rsidR="006775C8" w:rsidRPr="00400990" w:rsidRDefault="00412478" w:rsidP="00400990">
            <w:pPr>
              <w:pStyle w:val="Listeavsnitt"/>
              <w:numPr>
                <w:ilvl w:val="0"/>
                <w:numId w:val="45"/>
              </w:numPr>
              <w:rPr>
                <w:rStyle w:val="Hyperkobling"/>
                <w:b/>
                <w:color w:val="auto"/>
                <w:u w:val="none"/>
              </w:rPr>
            </w:pPr>
            <w:hyperlink r:id="rId20" w:tgtFrame="_blank" w:history="1">
              <w:r w:rsidR="006775C8" w:rsidRPr="00400990">
                <w:rPr>
                  <w:rStyle w:val="Hyperkobling"/>
                  <w:b/>
                </w:rPr>
                <w:t>Produktkontrolloven</w:t>
              </w:r>
            </w:hyperlink>
          </w:p>
          <w:p w14:paraId="2BAB34D4" w14:textId="77777777" w:rsidR="006775C8" w:rsidRPr="003D2D29" w:rsidRDefault="006775C8" w:rsidP="00400990">
            <w:pPr>
              <w:pStyle w:val="Listeavsnitt"/>
              <w:numPr>
                <w:ilvl w:val="0"/>
                <w:numId w:val="45"/>
              </w:numPr>
            </w:pPr>
            <w:r w:rsidRPr="003D2D29">
              <w:t>§ 1.Lovens formål</w:t>
            </w:r>
          </w:p>
          <w:p w14:paraId="621667F4" w14:textId="77777777" w:rsidR="006775C8" w:rsidRPr="003D2D29" w:rsidRDefault="006775C8" w:rsidP="00400990">
            <w:r w:rsidRPr="003D2D29">
              <w:t>Denne lov har til formål å:</w:t>
            </w:r>
          </w:p>
          <w:p w14:paraId="109EEBA9" w14:textId="77777777" w:rsidR="006775C8" w:rsidRPr="003D2D29" w:rsidRDefault="006775C8" w:rsidP="00400990">
            <w:pPr>
              <w:rPr>
                <w:b/>
              </w:rPr>
            </w:pPr>
            <w:r w:rsidRPr="003D2D29">
              <w:t>a)</w:t>
            </w:r>
            <w:r w:rsidRPr="003D2D29">
              <w:tab/>
              <w:t>forebygge at produkter og forbrukertjenester medfører helseskade, herunder sørge for at forbrukerprodukter og forbrukertjenester er sikre,</w:t>
            </w:r>
          </w:p>
          <w:p w14:paraId="3BC37B13" w14:textId="77777777" w:rsidR="006775C8" w:rsidRDefault="006775C8" w:rsidP="00400990"/>
          <w:p w14:paraId="55556915" w14:textId="77777777" w:rsidR="006775C8" w:rsidRPr="003D2D29" w:rsidRDefault="006775C8" w:rsidP="00400990">
            <w:pPr>
              <w:pStyle w:val="Listeavsnitt"/>
              <w:numPr>
                <w:ilvl w:val="0"/>
                <w:numId w:val="45"/>
              </w:numPr>
            </w:pPr>
            <w:r w:rsidRPr="003D2D29">
              <w:t>§ 2.Lovens saklige virkeområde</w:t>
            </w:r>
          </w:p>
          <w:p w14:paraId="48AD3B05" w14:textId="77777777" w:rsidR="006775C8" w:rsidRPr="003D2D29" w:rsidRDefault="006775C8" w:rsidP="00400990">
            <w:r w:rsidRPr="003D2D29">
              <w:t>Denne lov kommer til anvendelse på produksjon, herunder utprøving, innførsel, omsetning, bruk og annen behandling av produkt og forbrukertjenester.</w:t>
            </w:r>
          </w:p>
          <w:p w14:paraId="38BE1A57" w14:textId="77777777" w:rsidR="006775C8" w:rsidRPr="003D2D29" w:rsidRDefault="006775C8" w:rsidP="00400990"/>
          <w:p w14:paraId="7005482E" w14:textId="77777777" w:rsidR="006775C8" w:rsidRPr="006775C8" w:rsidRDefault="006775C8" w:rsidP="00400990">
            <w:pPr>
              <w:pStyle w:val="Listeavsnitt"/>
              <w:numPr>
                <w:ilvl w:val="0"/>
                <w:numId w:val="50"/>
              </w:numPr>
              <w:rPr>
                <w:rFonts w:eastAsia="Times New Roman"/>
                <w:lang w:eastAsia="nb-NO"/>
              </w:rPr>
            </w:pPr>
            <w:r w:rsidRPr="006775C8">
              <w:rPr>
                <w:rFonts w:eastAsia="Times New Roman"/>
                <w:lang w:eastAsia="nb-NO"/>
              </w:rPr>
              <w:t>§ 3.Aktsomhetsplikt m.v.</w:t>
            </w:r>
          </w:p>
          <w:p w14:paraId="15AEFEFB" w14:textId="77777777" w:rsidR="006775C8" w:rsidRPr="006775C8" w:rsidRDefault="006775C8" w:rsidP="00400990">
            <w:pPr>
              <w:pStyle w:val="Listeavsnitt"/>
              <w:rPr>
                <w:rFonts w:eastAsia="Times New Roman"/>
                <w:lang w:eastAsia="nb-NO"/>
              </w:rPr>
            </w:pPr>
            <w:r w:rsidRPr="006775C8">
              <w:rPr>
                <w:rFonts w:eastAsia="Times New Roman"/>
                <w:lang w:eastAsia="nb-NO"/>
              </w:rPr>
              <w:t>Den som eier eller leder virksomhet som tilbyr forbrukertjenester, eller utfører arbeid i slik virksomhet, skal vise aktsomhet og treffe rimelige tiltak for å forebygge at forbrukertjenesten medfører helseskade. Mottaker av forbrukertjeneste skal vise aktsomhet ved benyttelse av tjenesten.</w:t>
            </w:r>
          </w:p>
          <w:p w14:paraId="757896CE" w14:textId="77777777" w:rsidR="006775C8" w:rsidRPr="003D2D29" w:rsidRDefault="006775C8" w:rsidP="00400990"/>
        </w:tc>
      </w:tr>
      <w:tr w:rsidR="003D2D29" w:rsidRPr="006775C8" w14:paraId="30485C8E" w14:textId="77777777" w:rsidTr="006775C8">
        <w:tc>
          <w:tcPr>
            <w:tcW w:w="8908" w:type="dxa"/>
          </w:tcPr>
          <w:p w14:paraId="0D9C7EAB" w14:textId="77777777" w:rsidR="003D2D29" w:rsidRPr="00400990" w:rsidRDefault="00412478" w:rsidP="00400990">
            <w:pPr>
              <w:pStyle w:val="Listeavsnitt"/>
              <w:numPr>
                <w:ilvl w:val="0"/>
                <w:numId w:val="45"/>
              </w:numPr>
              <w:rPr>
                <w:rStyle w:val="Hyperkobling"/>
                <w:b/>
                <w:color w:val="auto"/>
                <w:u w:val="none"/>
              </w:rPr>
            </w:pPr>
            <w:hyperlink r:id="rId21" w:tgtFrame="_blank" w:history="1">
              <w:r w:rsidR="003D2D29" w:rsidRPr="00400990">
                <w:rPr>
                  <w:rStyle w:val="Hyperkobling"/>
                  <w:b/>
                </w:rPr>
                <w:t>Forskrift om sikkerhet ved rafting</w:t>
              </w:r>
            </w:hyperlink>
          </w:p>
          <w:p w14:paraId="60F7A827" w14:textId="77777777" w:rsidR="006775C8" w:rsidRPr="006775C8" w:rsidRDefault="006775C8" w:rsidP="00400990">
            <w:pPr>
              <w:pStyle w:val="Listeavsnitt"/>
              <w:numPr>
                <w:ilvl w:val="0"/>
                <w:numId w:val="45"/>
              </w:numPr>
            </w:pPr>
            <w:r w:rsidRPr="006775C8">
              <w:t>§ 1.Formål</w:t>
            </w:r>
          </w:p>
          <w:p w14:paraId="0CF49FE8" w14:textId="77777777" w:rsidR="006775C8" w:rsidRPr="006775C8" w:rsidRDefault="006775C8" w:rsidP="00400990">
            <w:r w:rsidRPr="006775C8">
              <w:t>Denne forskrift har til formål å forebygge at rafting medfører helseskade for deltakere.</w:t>
            </w:r>
          </w:p>
          <w:p w14:paraId="1D426B7C" w14:textId="77777777" w:rsidR="006775C8" w:rsidRDefault="006775C8" w:rsidP="00400990">
            <w:pPr>
              <w:pStyle w:val="Listeavsnitt"/>
              <w:numPr>
                <w:ilvl w:val="0"/>
                <w:numId w:val="45"/>
              </w:numPr>
            </w:pPr>
          </w:p>
          <w:p w14:paraId="1FA72F72" w14:textId="5B927940" w:rsidR="006775C8" w:rsidRPr="006775C8" w:rsidRDefault="006775C8" w:rsidP="00400990">
            <w:pPr>
              <w:pStyle w:val="Listeavsnitt"/>
              <w:numPr>
                <w:ilvl w:val="0"/>
                <w:numId w:val="45"/>
              </w:numPr>
            </w:pPr>
            <w:r w:rsidRPr="006775C8">
              <w:t>§ 2.Virkeområde</w:t>
            </w:r>
          </w:p>
          <w:p w14:paraId="3BB873B4" w14:textId="77777777" w:rsidR="006775C8" w:rsidRPr="006775C8" w:rsidRDefault="006775C8" w:rsidP="00400990">
            <w:r w:rsidRPr="006775C8">
              <w:t>Forskriften omfatter:</w:t>
            </w:r>
          </w:p>
          <w:p w14:paraId="2E3BA2EC" w14:textId="77777777" w:rsidR="006775C8" w:rsidRPr="006775C8" w:rsidRDefault="006775C8" w:rsidP="00400990">
            <w:r w:rsidRPr="006775C8">
              <w:t>1)</w:t>
            </w:r>
            <w:r w:rsidRPr="006775C8">
              <w:tab/>
              <w:t>Raftingutstyr.</w:t>
            </w:r>
          </w:p>
          <w:p w14:paraId="40E60C1B" w14:textId="77777777" w:rsidR="006775C8" w:rsidRPr="006775C8" w:rsidRDefault="006775C8" w:rsidP="00400990">
            <w:r w:rsidRPr="006775C8">
              <w:t>2)</w:t>
            </w:r>
            <w:r w:rsidRPr="006775C8">
              <w:tab/>
              <w:t>Bruk av deltakernes personlige verneutstyr.</w:t>
            </w:r>
          </w:p>
          <w:p w14:paraId="546B2F84" w14:textId="77777777" w:rsidR="006775C8" w:rsidRPr="006775C8" w:rsidRDefault="006775C8" w:rsidP="00400990">
            <w:r w:rsidRPr="006775C8">
              <w:t>3)</w:t>
            </w:r>
            <w:r w:rsidRPr="006775C8">
              <w:tab/>
              <w:t>Virksomhet som arrangerer rafting som en organisert tjeneste.</w:t>
            </w:r>
          </w:p>
          <w:p w14:paraId="070319EE" w14:textId="77777777" w:rsidR="006775C8" w:rsidRPr="006775C8" w:rsidRDefault="006775C8" w:rsidP="00400990">
            <w:r w:rsidRPr="006775C8">
              <w:t>Forskriften gjelder også for den som er ansvarlig for eller utfører arbeid i virksomhet som arrangerer rafting som en organisert tjeneste.</w:t>
            </w:r>
          </w:p>
          <w:p w14:paraId="410F5D74" w14:textId="77777777" w:rsidR="006775C8" w:rsidRDefault="006775C8" w:rsidP="00400990"/>
          <w:p w14:paraId="1D066454" w14:textId="215E7DDD" w:rsidR="006775C8" w:rsidRPr="006775C8" w:rsidRDefault="006775C8" w:rsidP="00400990">
            <w:pPr>
              <w:pStyle w:val="Listeavsnitt"/>
              <w:numPr>
                <w:ilvl w:val="0"/>
                <w:numId w:val="45"/>
              </w:numPr>
            </w:pPr>
            <w:r w:rsidRPr="006775C8">
              <w:t>§ 3.Definisjoner</w:t>
            </w:r>
          </w:p>
          <w:p w14:paraId="1E7ADA85" w14:textId="77777777" w:rsidR="006775C8" w:rsidRPr="006775C8" w:rsidRDefault="006775C8" w:rsidP="00400990">
            <w:pPr>
              <w:pStyle w:val="Listeavsnitt"/>
              <w:numPr>
                <w:ilvl w:val="0"/>
                <w:numId w:val="45"/>
              </w:numPr>
            </w:pPr>
            <w:r w:rsidRPr="006775C8">
              <w:t>Med anerkjent norm menes veiledning, standard m.v. som innen et fagområde er internasjonalt og/eller nasjonalt anerkjent.</w:t>
            </w:r>
          </w:p>
          <w:p w14:paraId="73FDB523" w14:textId="77777777" w:rsidR="006775C8" w:rsidRDefault="006775C8" w:rsidP="00400990"/>
          <w:p w14:paraId="6A1DE39A" w14:textId="0AE7A6FC" w:rsidR="006775C8" w:rsidRPr="006775C8" w:rsidRDefault="006775C8" w:rsidP="00400990">
            <w:pPr>
              <w:pStyle w:val="Listeavsnitt"/>
              <w:numPr>
                <w:ilvl w:val="0"/>
                <w:numId w:val="45"/>
              </w:numPr>
            </w:pPr>
            <w:r w:rsidRPr="006775C8">
              <w:t>Kapittel 2. Krav til raftingutstyr</w:t>
            </w:r>
          </w:p>
          <w:p w14:paraId="17B16922" w14:textId="77777777" w:rsidR="006775C8" w:rsidRPr="006775C8" w:rsidRDefault="006775C8" w:rsidP="00400990">
            <w:r w:rsidRPr="006775C8">
              <w:t>§ 4.Raftingutstyr</w:t>
            </w:r>
          </w:p>
          <w:p w14:paraId="0270115A" w14:textId="53D97861" w:rsidR="006775C8" w:rsidRDefault="006775C8" w:rsidP="00400990">
            <w:r w:rsidRPr="006775C8">
              <w:t>Raftingutstyr skal være slik utformet at det ikke medfører helseskade for deltakerne. Dette kan oppfylles ved at utstyret er i henhold til anerkjente normer eller ved at personell med tilstrekkelig kompetanse foretar en særskilt vurdering av utstyret. En slik vurdering skal kunne dokumenteres og på oppfordring forevises produktkontrollmyndighetene.</w:t>
            </w:r>
          </w:p>
          <w:p w14:paraId="58EC02B8" w14:textId="77777777" w:rsidR="006775C8" w:rsidRPr="006775C8" w:rsidRDefault="006775C8" w:rsidP="00400990"/>
          <w:p w14:paraId="2056674A" w14:textId="77777777" w:rsidR="006775C8" w:rsidRPr="006775C8" w:rsidRDefault="006775C8" w:rsidP="00400990">
            <w:pPr>
              <w:pStyle w:val="Listeavsnitt"/>
              <w:numPr>
                <w:ilvl w:val="0"/>
                <w:numId w:val="45"/>
              </w:numPr>
            </w:pPr>
            <w:r w:rsidRPr="006775C8">
              <w:t>Kapittel 3. Krav til virksomheten mm.</w:t>
            </w:r>
          </w:p>
          <w:p w14:paraId="2DC54133" w14:textId="77777777" w:rsidR="006775C8" w:rsidRPr="006775C8" w:rsidRDefault="006775C8" w:rsidP="00400990">
            <w:r w:rsidRPr="006775C8">
              <w:t>§ 5.Virksomheten</w:t>
            </w:r>
          </w:p>
          <w:p w14:paraId="0C9C3122" w14:textId="77777777" w:rsidR="006775C8" w:rsidRPr="006775C8" w:rsidRDefault="006775C8" w:rsidP="00400990">
            <w:r w:rsidRPr="006775C8">
              <w:t>Den som er ansvarlig for virksomhet som tilbyr rafting må ha systemer for å dokumentere at raftingen ikke medfører helseskade for deltakerne.</w:t>
            </w:r>
          </w:p>
          <w:p w14:paraId="20E2E62E" w14:textId="77777777" w:rsidR="006775C8" w:rsidRDefault="006775C8" w:rsidP="00400990"/>
          <w:p w14:paraId="5F15A2DE" w14:textId="40ABFBAD" w:rsidR="006775C8" w:rsidRPr="006775C8" w:rsidRDefault="006775C8" w:rsidP="00400990">
            <w:pPr>
              <w:pStyle w:val="Listeavsnitt"/>
              <w:numPr>
                <w:ilvl w:val="0"/>
                <w:numId w:val="45"/>
              </w:numPr>
            </w:pPr>
            <w:r w:rsidRPr="006775C8">
              <w:t>§ 6.Instruksjon</w:t>
            </w:r>
          </w:p>
          <w:p w14:paraId="52A57CAD" w14:textId="4406D42E" w:rsidR="006775C8" w:rsidRDefault="006775C8" w:rsidP="00400990">
            <w:r w:rsidRPr="006775C8">
              <w:t xml:space="preserve">Før rafting finner sted, skal alle deltakere ha fått nødvendig instruksjon om farkosten og </w:t>
            </w:r>
            <w:r w:rsidRPr="006775C8">
              <w:lastRenderedPageBreak/>
              <w:t>manøvrering av denne, båtdisiplin, evt. farer på den strekning som skal raftes og hvordan farene unngås, og redningsarbeid. Spesielt skal egenredning instrueres. All instruksjon, både før raftingen tar til og under turen, skal foregå på språk som deltakerne forstår.</w:t>
            </w:r>
          </w:p>
          <w:p w14:paraId="5506B390" w14:textId="77777777" w:rsidR="006775C8" w:rsidRPr="006775C8" w:rsidRDefault="006775C8" w:rsidP="00400990"/>
          <w:p w14:paraId="4E241B39" w14:textId="5B45D82C" w:rsidR="006775C8" w:rsidRPr="006775C8" w:rsidRDefault="006775C8" w:rsidP="00400990">
            <w:pPr>
              <w:pStyle w:val="Listeavsnitt"/>
              <w:numPr>
                <w:ilvl w:val="0"/>
                <w:numId w:val="45"/>
              </w:numPr>
            </w:pPr>
            <w:r w:rsidRPr="006775C8">
              <w:t>§ 7.Ferdsel på elv/vannåre</w:t>
            </w:r>
          </w:p>
          <w:p w14:paraId="5A3526BB" w14:textId="17D63216" w:rsidR="006775C8" w:rsidRDefault="006775C8" w:rsidP="00400990">
            <w:r w:rsidRPr="006775C8">
              <w:t>Ferdselen skal til enhver tid vurderes i forhold til strekningens vannføring og kjente farer. Ferdsel skal kun foregå når det vurderes som sikkerhetsmessig forsvarlig.</w:t>
            </w:r>
          </w:p>
          <w:p w14:paraId="0F4C426C" w14:textId="77777777" w:rsidR="006775C8" w:rsidRPr="006775C8" w:rsidRDefault="006775C8" w:rsidP="00400990"/>
          <w:p w14:paraId="441BC9A5" w14:textId="77777777" w:rsidR="006775C8" w:rsidRPr="006775C8" w:rsidRDefault="006775C8" w:rsidP="00400990">
            <w:pPr>
              <w:pStyle w:val="Listeavsnitt"/>
              <w:numPr>
                <w:ilvl w:val="0"/>
                <w:numId w:val="45"/>
              </w:numPr>
            </w:pPr>
            <w:r w:rsidRPr="006775C8">
              <w:t>§ 8.Deltakere</w:t>
            </w:r>
          </w:p>
          <w:p w14:paraId="6BE4C18B" w14:textId="77777777" w:rsidR="006775C8" w:rsidRDefault="006775C8" w:rsidP="00400990">
            <w:r w:rsidRPr="006775C8">
              <w:t xml:space="preserve">Den som er ansvarlig for virksomheten plikter å se til at deltakerne er skikket for å delta i rafting. Deltakernes alder, vannfølelse, fysikk, helse og praktiske ferdigheter skal vurderes i forhold til den strekning som skal raftes. Deltakere, som skal rafte høyere vanskelighetsgrader, skal </w:t>
            </w:r>
          </w:p>
          <w:p w14:paraId="7D178E21" w14:textId="77777777" w:rsidR="006775C8" w:rsidRDefault="006775C8" w:rsidP="00400990">
            <w:r w:rsidRPr="006775C8">
              <w:t xml:space="preserve">1) ha en viss trening i og erfaring fra rafting på lavere grader, </w:t>
            </w:r>
          </w:p>
          <w:p w14:paraId="58C6873F" w14:textId="77777777" w:rsidR="006775C8" w:rsidRDefault="006775C8" w:rsidP="00400990">
            <w:r w:rsidRPr="006775C8">
              <w:t xml:space="preserve">2) ha utvist gode ferdigheter og </w:t>
            </w:r>
          </w:p>
          <w:p w14:paraId="01E70AAA" w14:textId="2562FEED" w:rsidR="006775C8" w:rsidRDefault="006775C8" w:rsidP="00400990">
            <w:r w:rsidRPr="006775C8">
              <w:t>3) ha gjennomgått trening i egenredning.</w:t>
            </w:r>
          </w:p>
          <w:p w14:paraId="61DAA0B7" w14:textId="77777777" w:rsidR="006775C8" w:rsidRPr="006775C8" w:rsidRDefault="006775C8" w:rsidP="00400990"/>
          <w:p w14:paraId="1790DBF9" w14:textId="77777777" w:rsidR="006775C8" w:rsidRPr="006775C8" w:rsidRDefault="006775C8" w:rsidP="00400990">
            <w:pPr>
              <w:pStyle w:val="Listeavsnitt"/>
              <w:numPr>
                <w:ilvl w:val="0"/>
                <w:numId w:val="45"/>
              </w:numPr>
            </w:pPr>
            <w:r w:rsidRPr="006775C8">
              <w:t>§ 9.Deltakernes utstyr</w:t>
            </w:r>
          </w:p>
          <w:p w14:paraId="440CF766" w14:textId="6265F68C" w:rsidR="006775C8" w:rsidRDefault="006775C8" w:rsidP="00400990">
            <w:r w:rsidRPr="006775C8">
              <w:t>Den som er ansvarlig for virksomheten plikter å se til at deltakerne minst er utstyrt med følgende verneutstyr: drakt som beskytter ved opphold i vann, egnet fottøy, utstyr for tilstrekkelig friksjon mellom drakt og farkost, utstyr for oppdrift i vann og utstyr til vern mot slag av utsatte kroppsdeler. Når forholdene tilsier det, skal drakter som dekker hele kroppen være tilgjengelig.</w:t>
            </w:r>
          </w:p>
          <w:p w14:paraId="7CB046B3" w14:textId="77777777" w:rsidR="006775C8" w:rsidRPr="006775C8" w:rsidRDefault="006775C8" w:rsidP="00400990"/>
          <w:p w14:paraId="407BE28A" w14:textId="77777777" w:rsidR="006775C8" w:rsidRPr="006775C8" w:rsidRDefault="006775C8" w:rsidP="00400990">
            <w:pPr>
              <w:pStyle w:val="Listeavsnitt"/>
              <w:numPr>
                <w:ilvl w:val="0"/>
                <w:numId w:val="45"/>
              </w:numPr>
            </w:pPr>
            <w:r w:rsidRPr="006775C8">
              <w:t>§ 10.Personell og guider</w:t>
            </w:r>
          </w:p>
          <w:p w14:paraId="25D07BE6" w14:textId="59F08A5B" w:rsidR="006775C8" w:rsidRDefault="006775C8" w:rsidP="00400990">
            <w:r w:rsidRPr="006775C8">
              <w:t>Den som er ansvarlig for virksomheten plikter å ha systemer for å dokumentere at det ikke benyttes annet personell/guider enn de som har nødvendig kompetanse, slik at rafting ikke medfører helseskade for deltakerne. Personell/guider skal inneha særlige kunnskaper innen redning og førstehjelp.</w:t>
            </w:r>
          </w:p>
          <w:p w14:paraId="7BF8A916" w14:textId="77777777" w:rsidR="006775C8" w:rsidRPr="006775C8" w:rsidRDefault="006775C8" w:rsidP="00400990"/>
          <w:p w14:paraId="4A2DE5B8" w14:textId="77777777" w:rsidR="006775C8" w:rsidRPr="006775C8" w:rsidRDefault="006775C8" w:rsidP="00400990">
            <w:pPr>
              <w:pStyle w:val="Listeavsnitt"/>
              <w:numPr>
                <w:ilvl w:val="0"/>
                <w:numId w:val="45"/>
              </w:numPr>
            </w:pPr>
            <w:r w:rsidRPr="006775C8">
              <w:t>§ 11.Beredskap og redning</w:t>
            </w:r>
          </w:p>
          <w:p w14:paraId="74AD2C18" w14:textId="77777777" w:rsidR="006775C8" w:rsidRPr="006775C8" w:rsidRDefault="006775C8" w:rsidP="00400990">
            <w:r w:rsidRPr="006775C8">
              <w:t>Det skal forefinnes rednings- og førstehjelpsutstyr i farkostene og ellers hvor det kan forventes å være behov for det. Trening i å bruke dette skal være gjennomført.</w:t>
            </w:r>
          </w:p>
          <w:p w14:paraId="760E6E1A" w14:textId="77777777" w:rsidR="006775C8" w:rsidRDefault="006775C8" w:rsidP="00400990">
            <w:r w:rsidRPr="006775C8">
              <w:t>Den som er ansvarlig for virksomheten skal ha en beredskapsplan, slik at skadeomfanget i tilfelle av ulykkessituasjoner begrenses til et minimum. Beredskapsplanen skal kunne følges av guider og annet personell og blant annet inneholde beskrivelse av tiltak for å møte aktuelle fare- og ulykkessituasjoner.</w:t>
            </w:r>
          </w:p>
          <w:p w14:paraId="54934199" w14:textId="37C75B82" w:rsidR="006775C8" w:rsidRPr="006775C8" w:rsidRDefault="006775C8" w:rsidP="00400990"/>
        </w:tc>
      </w:tr>
      <w:tr w:rsidR="003D2D29" w:rsidRPr="006775C8" w14:paraId="7E81B326" w14:textId="77777777" w:rsidTr="006775C8">
        <w:tc>
          <w:tcPr>
            <w:tcW w:w="8908" w:type="dxa"/>
          </w:tcPr>
          <w:p w14:paraId="6313827C" w14:textId="77777777" w:rsidR="003D2D29" w:rsidRPr="006775C8" w:rsidRDefault="00412478" w:rsidP="00400990">
            <w:pPr>
              <w:pStyle w:val="Listeavsnitt"/>
              <w:numPr>
                <w:ilvl w:val="0"/>
                <w:numId w:val="45"/>
              </w:numPr>
            </w:pPr>
            <w:hyperlink r:id="rId22" w:tgtFrame="_blank" w:history="1">
              <w:r w:rsidR="003D2D29" w:rsidRPr="006775C8">
                <w:rPr>
                  <w:rStyle w:val="Hyperkobling"/>
                </w:rPr>
                <w:t>Forskrift om tryggleiken ved sportsdykking</w:t>
              </w:r>
            </w:hyperlink>
          </w:p>
        </w:tc>
      </w:tr>
      <w:tr w:rsidR="003D2D29" w:rsidRPr="006775C8" w14:paraId="635C3077" w14:textId="77777777" w:rsidTr="006775C8">
        <w:tc>
          <w:tcPr>
            <w:tcW w:w="8908" w:type="dxa"/>
          </w:tcPr>
          <w:p w14:paraId="3599ABAF" w14:textId="77777777" w:rsidR="003D2D29" w:rsidRPr="006775C8" w:rsidRDefault="00412478" w:rsidP="00400990">
            <w:pPr>
              <w:pStyle w:val="Listeavsnitt"/>
              <w:numPr>
                <w:ilvl w:val="0"/>
                <w:numId w:val="45"/>
              </w:numPr>
            </w:pPr>
            <w:hyperlink r:id="rId23" w:tgtFrame="_blank" w:history="1">
              <w:r w:rsidR="003D2D29" w:rsidRPr="006775C8">
                <w:rPr>
                  <w:rStyle w:val="Hyperkobling"/>
                </w:rPr>
                <w:t>Produktkontrolloven § 6b om meldeplikt</w:t>
              </w:r>
            </w:hyperlink>
          </w:p>
        </w:tc>
      </w:tr>
    </w:tbl>
    <w:p w14:paraId="249A448F" w14:textId="77777777" w:rsidR="00374BEF" w:rsidRPr="006775C8" w:rsidRDefault="00374BEF" w:rsidP="00400990">
      <w:r w:rsidRPr="006775C8">
        <w:t>Forurensning</w:t>
      </w:r>
    </w:p>
    <w:p w14:paraId="4D44EB01" w14:textId="77777777" w:rsidR="00374BEF" w:rsidRPr="00374BEF" w:rsidRDefault="00412478" w:rsidP="00400990">
      <w:pPr>
        <w:pStyle w:val="Listeavsnitt"/>
        <w:numPr>
          <w:ilvl w:val="0"/>
          <w:numId w:val="46"/>
        </w:numPr>
      </w:pPr>
      <w:hyperlink r:id="rId24" w:tgtFrame="_blank" w:history="1">
        <w:r w:rsidR="00374BEF" w:rsidRPr="00374BEF">
          <w:rPr>
            <w:rStyle w:val="Hyperkobling"/>
          </w:rPr>
          <w:t>Avfallsforskriften</w:t>
        </w:r>
      </w:hyperlink>
    </w:p>
    <w:p w14:paraId="0CC54E41" w14:textId="77777777" w:rsidR="00374BEF" w:rsidRPr="00374BEF" w:rsidRDefault="00374BEF" w:rsidP="00400990">
      <w:r w:rsidRPr="00374BEF">
        <w:t>Miljø og helse</w:t>
      </w:r>
    </w:p>
    <w:p w14:paraId="1695B3BE" w14:textId="77777777" w:rsidR="00374BEF" w:rsidRPr="00374BEF" w:rsidRDefault="00374BEF" w:rsidP="00400990">
      <w:r w:rsidRPr="00374BEF">
        <w:t>Produkter</w:t>
      </w:r>
    </w:p>
    <w:p w14:paraId="45BFD136" w14:textId="77777777" w:rsidR="00374BEF" w:rsidRPr="00374BEF" w:rsidRDefault="00412478" w:rsidP="00400990">
      <w:pPr>
        <w:pStyle w:val="Listeavsnitt"/>
        <w:numPr>
          <w:ilvl w:val="0"/>
          <w:numId w:val="48"/>
        </w:numPr>
      </w:pPr>
      <w:hyperlink r:id="rId25" w:tgtFrame="_blank" w:history="1">
        <w:r w:rsidR="00374BEF" w:rsidRPr="00374BEF">
          <w:rPr>
            <w:rStyle w:val="Hyperkobling"/>
          </w:rPr>
          <w:t>Produktforskriften</w:t>
        </w:r>
      </w:hyperlink>
    </w:p>
    <w:p w14:paraId="6AC9DB15" w14:textId="71E26083" w:rsidR="00374BEF" w:rsidRPr="00400990" w:rsidRDefault="00412478" w:rsidP="00400990">
      <w:pPr>
        <w:pStyle w:val="Listeavsnitt"/>
        <w:numPr>
          <w:ilvl w:val="0"/>
          <w:numId w:val="48"/>
        </w:numPr>
        <w:rPr>
          <w:rStyle w:val="Hyperkobling"/>
          <w:b/>
          <w:color w:val="auto"/>
          <w:u w:val="none"/>
        </w:rPr>
      </w:pPr>
      <w:hyperlink r:id="rId26" w:tgtFrame="_blank" w:history="1">
        <w:r w:rsidR="00374BEF" w:rsidRPr="00400990">
          <w:rPr>
            <w:rStyle w:val="Hyperkobling"/>
            <w:b/>
          </w:rPr>
          <w:t>Produktkontrolloven</w:t>
        </w:r>
      </w:hyperlink>
    </w:p>
    <w:p w14:paraId="149D7E20" w14:textId="4E69FD6E" w:rsidR="00C3167F" w:rsidRDefault="00C3167F" w:rsidP="00400990">
      <w:pPr>
        <w:pStyle w:val="Listeavsnitt"/>
        <w:numPr>
          <w:ilvl w:val="1"/>
          <w:numId w:val="48"/>
        </w:numPr>
      </w:pPr>
      <w:r>
        <w:t>Gjelder ve</w:t>
      </w:r>
      <w:r w:rsidR="00BA6C73">
        <w:t>d</w:t>
      </w:r>
      <w:r>
        <w:t xml:space="preserve"> utlån eller utleie av klubbbutstyr</w:t>
      </w:r>
    </w:p>
    <w:p w14:paraId="5CE6A5FE" w14:textId="77777777" w:rsidR="00374BEF" w:rsidRPr="00374BEF" w:rsidRDefault="00412478" w:rsidP="00400990">
      <w:pPr>
        <w:pStyle w:val="Listeavsnitt"/>
        <w:numPr>
          <w:ilvl w:val="1"/>
          <w:numId w:val="48"/>
        </w:numPr>
      </w:pPr>
      <w:hyperlink r:id="rId27" w:tgtFrame="_blank" w:history="1">
        <w:r w:rsidR="00374BEF" w:rsidRPr="00374BEF">
          <w:rPr>
            <w:rStyle w:val="Hyperkobling"/>
          </w:rPr>
          <w:t>Produktkontrolloven § 3 om aktsomhetsplikt</w:t>
        </w:r>
      </w:hyperlink>
    </w:p>
    <w:p w14:paraId="58158E7D" w14:textId="2FE7BE5F" w:rsidR="00374BEF" w:rsidRPr="00374BEF" w:rsidRDefault="00412478" w:rsidP="00400990">
      <w:pPr>
        <w:pStyle w:val="Listeavsnitt"/>
        <w:numPr>
          <w:ilvl w:val="1"/>
          <w:numId w:val="48"/>
        </w:numPr>
      </w:pPr>
      <w:hyperlink r:id="rId28" w:tgtFrame="_blank" w:history="1">
        <w:r w:rsidR="00374BEF" w:rsidRPr="00374BEF">
          <w:rPr>
            <w:rStyle w:val="Hyperkobling"/>
          </w:rPr>
          <w:t>Produktkontrolloven § 6b om meldeplikt</w:t>
        </w:r>
      </w:hyperlink>
    </w:p>
    <w:sectPr w:rsidR="00374BEF" w:rsidRPr="00374BEF" w:rsidSect="00012415">
      <w:headerReference w:type="even" r:id="rId29"/>
      <w:headerReference w:type="default" r:id="rId30"/>
      <w:footerReference w:type="even" r:id="rId31"/>
      <w:footerReference w:type="default" r:id="rId32"/>
      <w:headerReference w:type="first" r:id="rId33"/>
      <w:footerReference w:type="first" r:id="rId34"/>
      <w:pgSz w:w="11906" w:h="16838"/>
      <w:pgMar w:top="1134" w:right="1134" w:bottom="1134" w:left="1134" w:header="1134" w:footer="603" w:gutter="0"/>
      <w:cols w:sep="1" w:space="709"/>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176D1" w14:textId="77777777" w:rsidR="00412478" w:rsidRDefault="00412478" w:rsidP="00400990">
      <w:r>
        <w:separator/>
      </w:r>
    </w:p>
  </w:endnote>
  <w:endnote w:type="continuationSeparator" w:id="0">
    <w:p w14:paraId="7EAE5BE5" w14:textId="77777777" w:rsidR="00412478" w:rsidRDefault="00412478" w:rsidP="00400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24746" w14:textId="77777777" w:rsidR="00592778" w:rsidRDefault="00592778">
    <w:pPr>
      <w:pStyle w:val="Bunnteks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595426"/>
      <w:docPartObj>
        <w:docPartGallery w:val="Page Numbers (Bottom of Page)"/>
        <w:docPartUnique/>
      </w:docPartObj>
    </w:sdtPr>
    <w:sdtEndPr/>
    <w:sdtContent>
      <w:p w14:paraId="1B29AAA3" w14:textId="23BC30AE" w:rsidR="00374BEF" w:rsidRDefault="00374BEF" w:rsidP="00400990">
        <w:pPr>
          <w:pStyle w:val="Bunntekst"/>
        </w:pPr>
        <w:r>
          <w:fldChar w:fldCharType="begin"/>
        </w:r>
        <w:r>
          <w:instrText>PAGE   \* MERGEFORMAT</w:instrText>
        </w:r>
        <w:r>
          <w:fldChar w:fldCharType="separate"/>
        </w:r>
        <w:r w:rsidR="0069372A">
          <w:rPr>
            <w:noProof/>
          </w:rPr>
          <w:t>3</w:t>
        </w:r>
        <w:r>
          <w:fldChar w:fldCharType="end"/>
        </w:r>
      </w:p>
    </w:sdtContent>
  </w:sdt>
  <w:p w14:paraId="2883FC18" w14:textId="77777777" w:rsidR="00374BEF" w:rsidRDefault="00374BEF" w:rsidP="00400990">
    <w:pPr>
      <w:pStyle w:val="Bunntekst"/>
    </w:pPr>
    <w:r>
      <w:rPr>
        <w:noProof/>
        <w:lang w:eastAsia="nb-NO"/>
      </w:rPr>
      <mc:AlternateContent>
        <mc:Choice Requires="wps">
          <w:drawing>
            <wp:anchor distT="0" distB="0" distL="114300" distR="114300" simplePos="0" relativeHeight="251659264" behindDoc="0" locked="0" layoutInCell="1" allowOverlap="1" wp14:anchorId="31CEFB35" wp14:editId="6C87E26A">
              <wp:simplePos x="0" y="0"/>
              <wp:positionH relativeFrom="column">
                <wp:posOffset>-539115</wp:posOffset>
              </wp:positionH>
              <wp:positionV relativeFrom="paragraph">
                <wp:posOffset>139065</wp:posOffset>
              </wp:positionV>
              <wp:extent cx="5191125" cy="266700"/>
              <wp:effectExtent l="0" t="0" r="0" b="0"/>
              <wp:wrapNone/>
              <wp:docPr id="3" name="Tekstboks 3"/>
              <wp:cNvGraphicFramePr/>
              <a:graphic xmlns:a="http://schemas.openxmlformats.org/drawingml/2006/main">
                <a:graphicData uri="http://schemas.microsoft.com/office/word/2010/wordprocessingShape">
                  <wps:wsp>
                    <wps:cNvSpPr txBox="1"/>
                    <wps:spPr>
                      <a:xfrm>
                        <a:off x="0" y="0"/>
                        <a:ext cx="51911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E5A115" w14:textId="77777777" w:rsidR="00374BEF" w:rsidRPr="00C7079E" w:rsidRDefault="00374BEF" w:rsidP="00400990">
                          <w:r w:rsidRPr="00A86506">
                            <w:t>postmottak@kongsberg.kommune.no</w:t>
                          </w:r>
                          <w:r w:rsidRPr="00C7079E">
                            <w:t xml:space="preserve"> | www.kongsberg.kommune.no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CEFB35" id="_x0000_t202" coordsize="21600,21600" o:spt="202" path="m,l,21600r21600,l21600,xe">
              <v:stroke joinstyle="miter"/>
              <v:path gradientshapeok="t" o:connecttype="rect"/>
            </v:shapetype>
            <v:shape id="Tekstboks 3" o:spid="_x0000_s1026" type="#_x0000_t202" style="position:absolute;margin-left:-42.45pt;margin-top:10.95pt;width:408.7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" filled="f" stroked="f" strokeweight=".5pt">
              <v:textbox>
                <w:txbxContent>
                  <w:p w14:paraId="6BE5A115" w14:textId="77777777" w:rsidR="00374BEF" w:rsidRPr="00C7079E" w:rsidRDefault="00374BEF" w:rsidP="00400990">
                    <w:r w:rsidRPr="00A86506">
                      <w:t>postmottak@kongsberg.kommune.no</w:t>
                    </w:r>
                    <w:r w:rsidRPr="00C7079E">
                      <w:t xml:space="preserve"> | www.kongsberg.kommune.no</w:t>
                    </w:r>
                  </w:p>
                </w:txbxContent>
              </v:textbox>
            </v:shape>
          </w:pict>
        </mc:Fallback>
      </mc:AlternateContent>
    </w:r>
    <w:r>
      <w:rPr>
        <w:noProof/>
        <w:lang w:eastAsia="nb-NO"/>
      </w:rPr>
      <w:drawing>
        <wp:anchor distT="0" distB="0" distL="114300" distR="114300" simplePos="0" relativeHeight="251658240" behindDoc="1" locked="0" layoutInCell="1" allowOverlap="1" wp14:anchorId="3405E542" wp14:editId="6138EC6B">
          <wp:simplePos x="0" y="0"/>
          <wp:positionH relativeFrom="page">
            <wp:posOffset>180340</wp:posOffset>
          </wp:positionH>
          <wp:positionV relativeFrom="page">
            <wp:posOffset>10337165</wp:posOffset>
          </wp:positionV>
          <wp:extent cx="7210800" cy="223200"/>
          <wp:effectExtent l="0" t="0" r="0" b="5715"/>
          <wp:wrapTight wrapText="bothSides">
            <wp:wrapPolygon edited="0">
              <wp:start x="0" y="0"/>
              <wp:lineTo x="0" y="20308"/>
              <wp:lineTo x="21514" y="20308"/>
              <wp:lineTo x="21514" y="0"/>
              <wp:lineTo x="0" y="0"/>
            </wp:wrapPolygon>
          </wp:wrapTight>
          <wp:docPr id="10" name="Bilde 10" descr="bunn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nnli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0800" cy="223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76827" w14:textId="0A35B0BD" w:rsidR="00374BEF" w:rsidRPr="00251343" w:rsidRDefault="00374BEF" w:rsidP="00400990">
    <w:pPr>
      <w:pStyle w:val="Bunntekst"/>
    </w:pPr>
    <w:r w:rsidRPr="00251343">
      <w:rPr>
        <w:noProof/>
        <w:lang w:eastAsia="nb-NO"/>
      </w:rPr>
      <mc:AlternateContent>
        <mc:Choice Requires="wps">
          <w:drawing>
            <wp:anchor distT="0" distB="0" distL="114300" distR="114300" simplePos="0" relativeHeight="251656192" behindDoc="0" locked="0" layoutInCell="1" allowOverlap="1" wp14:anchorId="04B82B91" wp14:editId="289743B3">
              <wp:simplePos x="0" y="0"/>
              <wp:positionH relativeFrom="column">
                <wp:posOffset>-235677</wp:posOffset>
              </wp:positionH>
              <wp:positionV relativeFrom="paragraph">
                <wp:posOffset>-146322</wp:posOffset>
              </wp:positionV>
              <wp:extent cx="6760029" cy="696686"/>
              <wp:effectExtent l="0" t="0" r="0" b="0"/>
              <wp:wrapNone/>
              <wp:docPr id="8" name="Tekstboks 8"/>
              <wp:cNvGraphicFramePr/>
              <a:graphic xmlns:a="http://schemas.openxmlformats.org/drawingml/2006/main">
                <a:graphicData uri="http://schemas.microsoft.com/office/word/2010/wordprocessingShape">
                  <wps:wsp>
                    <wps:cNvSpPr txBox="1"/>
                    <wps:spPr>
                      <a:xfrm>
                        <a:off x="0" y="0"/>
                        <a:ext cx="6760029" cy="69668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9CA38B" w14:textId="3BCBC28F" w:rsidR="00374BEF" w:rsidRDefault="00374BEF" w:rsidP="00400990">
                          <w:r>
                            <w:t>Kongsberg Padleklubb, Postboks 428, 3604 Kongsberg</w:t>
                          </w:r>
                          <w:r>
                            <w:tab/>
                          </w:r>
                          <w:r>
                            <w:tab/>
                          </w:r>
                          <w:r>
                            <w:tab/>
                          </w:r>
                          <w:r>
                            <w:tab/>
                          </w:r>
                          <w:r>
                            <w:tab/>
                            <w:t xml:space="preserve">Orgnr: </w:t>
                          </w:r>
                          <w:r w:rsidRPr="005965E1">
                            <w:t>994232908</w:t>
                          </w:r>
                        </w:p>
                        <w:p w14:paraId="12F3C1B7" w14:textId="7393B540" w:rsidR="00374BEF" w:rsidRPr="00C7079E" w:rsidRDefault="00374BEF" w:rsidP="00400990">
                          <w:r>
                            <w:t xml:space="preserve">Epost: </w:t>
                          </w:r>
                          <w:hyperlink r:id="rId1" w:history="1">
                            <w:r w:rsidRPr="007A3783">
                              <w:rPr>
                                <w:rStyle w:val="Hyperkobling"/>
                              </w:rPr>
                              <w:t>styret@kongsberg-padleklubb.net</w:t>
                            </w:r>
                          </w:hyperlink>
                          <w:r>
                            <w:tab/>
                          </w:r>
                          <w:r>
                            <w:tab/>
                          </w:r>
                          <w:r>
                            <w:tab/>
                          </w:r>
                          <w:r>
                            <w:tab/>
                          </w:r>
                          <w:r>
                            <w:tab/>
                            <w:t xml:space="preserve">  www.kongsberg-padleklubb.net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82B91" id="_x0000_t202" coordsize="21600,21600" o:spt="202" path="m,l,21600r21600,l21600,xe">
              <v:stroke joinstyle="miter"/>
              <v:path gradientshapeok="t" o:connecttype="rect"/>
            </v:shapetype>
            <v:shape id="Tekstboks 8" o:spid="_x0000_s1027" type="#_x0000_t202" style="position:absolute;margin-left:-18.55pt;margin-top:-11.5pt;width:532.3pt;height:5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" filled="f" stroked="f" strokeweight=".5pt">
              <v:textbox>
                <w:txbxContent>
                  <w:p w14:paraId="329CA38B" w14:textId="3BCBC28F" w:rsidR="00374BEF" w:rsidRDefault="00374BEF" w:rsidP="00400990">
                    <w:r>
                      <w:t>Kongsberg Padleklubb, Postboks 428, 3604 Kongsberg</w:t>
                    </w:r>
                    <w:r>
                      <w:tab/>
                    </w:r>
                    <w:r>
                      <w:tab/>
                    </w:r>
                    <w:r>
                      <w:tab/>
                    </w:r>
                    <w:r>
                      <w:tab/>
                    </w:r>
                    <w:r>
                      <w:tab/>
                      <w:t xml:space="preserve">Orgnr: </w:t>
                    </w:r>
                    <w:r w:rsidRPr="005965E1">
                      <w:t>994232908</w:t>
                    </w:r>
                  </w:p>
                  <w:p w14:paraId="12F3C1B7" w14:textId="7393B540" w:rsidR="00374BEF" w:rsidRPr="00C7079E" w:rsidRDefault="00374BEF" w:rsidP="00400990">
                    <w:r>
                      <w:t xml:space="preserve">Epost: </w:t>
                    </w:r>
                    <w:hyperlink r:id="rId2" w:history="1">
                      <w:r w:rsidRPr="007A3783">
                        <w:rPr>
                          <w:rStyle w:val="Hyperkobling"/>
                        </w:rPr>
                        <w:t>styret@kongsberg-padleklubb.net</w:t>
                      </w:r>
                    </w:hyperlink>
                    <w:r>
                      <w:tab/>
                    </w:r>
                    <w:r>
                      <w:tab/>
                    </w:r>
                    <w:r>
                      <w:tab/>
                    </w:r>
                    <w:r>
                      <w:tab/>
                    </w:r>
                    <w:r>
                      <w:tab/>
                      <w:t xml:space="preserve">  www.kongsberg-padleklubb.net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1DC09" w14:textId="77777777" w:rsidR="00412478" w:rsidRDefault="00412478" w:rsidP="00400990">
      <w:r>
        <w:separator/>
      </w:r>
    </w:p>
  </w:footnote>
  <w:footnote w:type="continuationSeparator" w:id="0">
    <w:p w14:paraId="1270EFB7" w14:textId="77777777" w:rsidR="00412478" w:rsidRDefault="00412478" w:rsidP="004009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61FA9" w14:textId="77777777" w:rsidR="00592778" w:rsidRDefault="00592778">
    <w:pPr>
      <w:pStyle w:val="Top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955EB" w14:textId="77777777" w:rsidR="00592778" w:rsidRDefault="00592778">
    <w:pPr>
      <w:pStyle w:val="Toppteks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B6FC9" w14:textId="3CBCFFC8" w:rsidR="00374BEF" w:rsidRPr="00592778" w:rsidRDefault="00374BEF" w:rsidP="00400990">
    <w:pPr>
      <w:pStyle w:val="Tittel"/>
      <w:rPr>
        <w:rFonts w:ascii="Calibri Light" w:hAnsi="Calibri Light" w:cs="Calibri Light"/>
      </w:rPr>
    </w:pPr>
    <w:r w:rsidRPr="00592778">
      <w:rPr>
        <w:rFonts w:ascii="Calibri Light" w:hAnsi="Calibri Light" w:cs="Calibri Light"/>
        <w:noProof/>
        <w:lang w:eastAsia="nb-NO"/>
      </w:rPr>
      <mc:AlternateContent>
        <mc:Choice Requires="wps">
          <w:drawing>
            <wp:anchor distT="0" distB="0" distL="114300" distR="114300" simplePos="0" relativeHeight="251657216" behindDoc="0" locked="0" layoutInCell="1" allowOverlap="1" wp14:anchorId="5FD29DBC" wp14:editId="2DFA1F79">
              <wp:simplePos x="0" y="0"/>
              <wp:positionH relativeFrom="page">
                <wp:posOffset>180975</wp:posOffset>
              </wp:positionH>
              <wp:positionV relativeFrom="page">
                <wp:posOffset>180975</wp:posOffset>
              </wp:positionV>
              <wp:extent cx="7191375" cy="0"/>
              <wp:effectExtent l="0" t="38100" r="9525" b="38100"/>
              <wp:wrapNone/>
              <wp:docPr id="9" name="Rett linje 9"/>
              <wp:cNvGraphicFramePr/>
              <a:graphic xmlns:a="http://schemas.openxmlformats.org/drawingml/2006/main">
                <a:graphicData uri="http://schemas.microsoft.com/office/word/2010/wordprocessingShape">
                  <wps:wsp>
                    <wps:cNvCnPr/>
                    <wps:spPr>
                      <a:xfrm>
                        <a:off x="0" y="0"/>
                        <a:ext cx="7191375" cy="0"/>
                      </a:xfrm>
                      <a:prstGeom prst="line">
                        <a:avLst/>
                      </a:prstGeom>
                      <a:ln w="76200">
                        <a:solidFill>
                          <a:srgbClr val="8687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77EBAF" id="Rett linje 9" o:spid="_x0000_s1026"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5pt,14.25pt" to="58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" strokecolor="#86878a" strokeweight="6pt">
              <w10:wrap anchorx="page" anchory="page"/>
            </v:line>
          </w:pict>
        </mc:Fallback>
      </mc:AlternateContent>
    </w:r>
    <w:r w:rsidRPr="00592778">
      <w:rPr>
        <w:rFonts w:ascii="Calibri Light" w:hAnsi="Calibri Light" w:cs="Calibri Light"/>
        <w:noProof/>
        <w:lang w:eastAsia="nb-NO"/>
      </w:rPr>
      <w:drawing>
        <wp:anchor distT="0" distB="0" distL="114300" distR="114300" simplePos="0" relativeHeight="251655168" behindDoc="0" locked="1" layoutInCell="0" allowOverlap="1" wp14:anchorId="6F962731" wp14:editId="41A0EFBE">
          <wp:simplePos x="0" y="0"/>
          <wp:positionH relativeFrom="rightMargin">
            <wp:posOffset>-1082040</wp:posOffset>
          </wp:positionH>
          <wp:positionV relativeFrom="topMargin">
            <wp:posOffset>233680</wp:posOffset>
          </wp:positionV>
          <wp:extent cx="1144270" cy="1153795"/>
          <wp:effectExtent l="0" t="0" r="0" b="8255"/>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munevåpe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44270" cy="115379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F72" w:rsidRPr="00592778">
      <w:rPr>
        <w:rFonts w:ascii="Calibri Light" w:hAnsi="Calibri Light" w:cs="Calibri Light"/>
      </w:rPr>
      <w:t xml:space="preserve">HMS </w:t>
    </w:r>
    <w:r w:rsidR="00303D1B" w:rsidRPr="00592778">
      <w:rPr>
        <w:rFonts w:ascii="Calibri Light" w:hAnsi="Calibri Light" w:cs="Calibri Light"/>
      </w:rPr>
      <w:t xml:space="preserve">og produktkontroll </w:t>
    </w:r>
    <w:r w:rsidR="00487F72" w:rsidRPr="00592778">
      <w:rPr>
        <w:rFonts w:ascii="Calibri Light" w:hAnsi="Calibri Light" w:cs="Calibri Light"/>
      </w:rPr>
      <w:t>i KPK</w:t>
    </w:r>
  </w:p>
  <w:p w14:paraId="2BCC25CC" w14:textId="712C06F7" w:rsidR="00374BEF" w:rsidRPr="00592778" w:rsidRDefault="00BA6C73" w:rsidP="00400990">
    <w:pPr>
      <w:pStyle w:val="Tittel"/>
      <w:rPr>
        <w:rFonts w:ascii="Calibri Light" w:hAnsi="Calibri Light" w:cs="Calibri Light"/>
        <w:sz w:val="40"/>
      </w:rPr>
    </w:pPr>
    <w:r w:rsidRPr="00592778">
      <w:rPr>
        <w:rFonts w:ascii="Calibri Light" w:hAnsi="Calibri Light" w:cs="Calibri Light"/>
        <w:sz w:val="40"/>
      </w:rPr>
      <w:t>Forskriftens krav – hvordan vi dokumenterer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884"/>
    <w:multiLevelType w:val="hybridMultilevel"/>
    <w:tmpl w:val="08A0300C"/>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2FC3D5B"/>
    <w:multiLevelType w:val="multilevel"/>
    <w:tmpl w:val="3702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D5F38"/>
    <w:multiLevelType w:val="hybridMultilevel"/>
    <w:tmpl w:val="781AE2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9374393"/>
    <w:multiLevelType w:val="hybridMultilevel"/>
    <w:tmpl w:val="4C40A7A4"/>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9A82BCF"/>
    <w:multiLevelType w:val="multilevel"/>
    <w:tmpl w:val="AD980F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0252A"/>
    <w:multiLevelType w:val="hybridMultilevel"/>
    <w:tmpl w:val="F37808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F486EAD"/>
    <w:multiLevelType w:val="hybridMultilevel"/>
    <w:tmpl w:val="52F4EEE0"/>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F8E7589"/>
    <w:multiLevelType w:val="hybridMultilevel"/>
    <w:tmpl w:val="C79E9874"/>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16212DB"/>
    <w:multiLevelType w:val="hybridMultilevel"/>
    <w:tmpl w:val="AB5085A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2642BA4"/>
    <w:multiLevelType w:val="hybridMultilevel"/>
    <w:tmpl w:val="F57E7A2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3973A7B"/>
    <w:multiLevelType w:val="multilevel"/>
    <w:tmpl w:val="92FC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2B34D4"/>
    <w:multiLevelType w:val="hybridMultilevel"/>
    <w:tmpl w:val="DE04E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5E05BC9"/>
    <w:multiLevelType w:val="hybridMultilevel"/>
    <w:tmpl w:val="CB64566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1F6654F5"/>
    <w:multiLevelType w:val="multilevel"/>
    <w:tmpl w:val="1EA2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0F29C2"/>
    <w:multiLevelType w:val="hybridMultilevel"/>
    <w:tmpl w:val="53FC79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4601CD3"/>
    <w:multiLevelType w:val="hybridMultilevel"/>
    <w:tmpl w:val="26F4B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520708B"/>
    <w:multiLevelType w:val="hybridMultilevel"/>
    <w:tmpl w:val="CBFAC2C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7C85DBC"/>
    <w:multiLevelType w:val="multilevel"/>
    <w:tmpl w:val="724C5F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2BF041FB"/>
    <w:multiLevelType w:val="hybridMultilevel"/>
    <w:tmpl w:val="15A4A138"/>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9" w15:restartNumberingAfterBreak="0">
    <w:nsid w:val="2D4331A3"/>
    <w:multiLevelType w:val="hybridMultilevel"/>
    <w:tmpl w:val="F500C5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DC06A92"/>
    <w:multiLevelType w:val="hybridMultilevel"/>
    <w:tmpl w:val="B7CA6DCC"/>
    <w:lvl w:ilvl="0" w:tplc="ABE859FE">
      <w:start w:val="1"/>
      <w:numFmt w:val="bullet"/>
      <w:pStyle w:val="Listeavsnit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2F2F6149"/>
    <w:multiLevelType w:val="hybridMultilevel"/>
    <w:tmpl w:val="2D6002B4"/>
    <w:lvl w:ilvl="0" w:tplc="0414000F">
      <w:start w:val="1"/>
      <w:numFmt w:val="decimal"/>
      <w:lvlText w:val="%1."/>
      <w:lvlJc w:val="left"/>
      <w:pPr>
        <w:ind w:left="720" w:hanging="360"/>
      </w:pPr>
    </w:lvl>
    <w:lvl w:ilvl="1" w:tplc="298434E0">
      <w:numFmt w:val="bullet"/>
      <w:lvlText w:val="-"/>
      <w:lvlJc w:val="left"/>
      <w:pPr>
        <w:ind w:left="1440" w:hanging="360"/>
      </w:pPr>
      <w:rPr>
        <w:rFonts w:ascii="Times New Roman" w:eastAsiaTheme="minorHAnsi"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1AD6A4F"/>
    <w:multiLevelType w:val="hybridMultilevel"/>
    <w:tmpl w:val="56DCBCC0"/>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2FB7AF2"/>
    <w:multiLevelType w:val="hybridMultilevel"/>
    <w:tmpl w:val="F67ED5B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BE16716"/>
    <w:multiLevelType w:val="hybridMultilevel"/>
    <w:tmpl w:val="E364ED96"/>
    <w:lvl w:ilvl="0" w:tplc="04140001">
      <w:start w:val="1"/>
      <w:numFmt w:val="bullet"/>
      <w:lvlText w:val=""/>
      <w:lvlJc w:val="left"/>
      <w:pPr>
        <w:ind w:left="560" w:hanging="360"/>
      </w:pPr>
      <w:rPr>
        <w:rFonts w:ascii="Symbol" w:hAnsi="Symbol" w:hint="default"/>
      </w:rPr>
    </w:lvl>
    <w:lvl w:ilvl="1" w:tplc="04140003" w:tentative="1">
      <w:start w:val="1"/>
      <w:numFmt w:val="bullet"/>
      <w:lvlText w:val="o"/>
      <w:lvlJc w:val="left"/>
      <w:pPr>
        <w:ind w:left="1280" w:hanging="360"/>
      </w:pPr>
      <w:rPr>
        <w:rFonts w:ascii="Courier New" w:hAnsi="Courier New" w:cs="Courier New" w:hint="default"/>
      </w:rPr>
    </w:lvl>
    <w:lvl w:ilvl="2" w:tplc="04140005" w:tentative="1">
      <w:start w:val="1"/>
      <w:numFmt w:val="bullet"/>
      <w:lvlText w:val=""/>
      <w:lvlJc w:val="left"/>
      <w:pPr>
        <w:ind w:left="2000" w:hanging="360"/>
      </w:pPr>
      <w:rPr>
        <w:rFonts w:ascii="Wingdings" w:hAnsi="Wingdings" w:hint="default"/>
      </w:rPr>
    </w:lvl>
    <w:lvl w:ilvl="3" w:tplc="04140001" w:tentative="1">
      <w:start w:val="1"/>
      <w:numFmt w:val="bullet"/>
      <w:lvlText w:val=""/>
      <w:lvlJc w:val="left"/>
      <w:pPr>
        <w:ind w:left="2720" w:hanging="360"/>
      </w:pPr>
      <w:rPr>
        <w:rFonts w:ascii="Symbol" w:hAnsi="Symbol" w:hint="default"/>
      </w:rPr>
    </w:lvl>
    <w:lvl w:ilvl="4" w:tplc="04140003" w:tentative="1">
      <w:start w:val="1"/>
      <w:numFmt w:val="bullet"/>
      <w:lvlText w:val="o"/>
      <w:lvlJc w:val="left"/>
      <w:pPr>
        <w:ind w:left="3440" w:hanging="360"/>
      </w:pPr>
      <w:rPr>
        <w:rFonts w:ascii="Courier New" w:hAnsi="Courier New" w:cs="Courier New" w:hint="default"/>
      </w:rPr>
    </w:lvl>
    <w:lvl w:ilvl="5" w:tplc="04140005" w:tentative="1">
      <w:start w:val="1"/>
      <w:numFmt w:val="bullet"/>
      <w:lvlText w:val=""/>
      <w:lvlJc w:val="left"/>
      <w:pPr>
        <w:ind w:left="4160" w:hanging="360"/>
      </w:pPr>
      <w:rPr>
        <w:rFonts w:ascii="Wingdings" w:hAnsi="Wingdings" w:hint="default"/>
      </w:rPr>
    </w:lvl>
    <w:lvl w:ilvl="6" w:tplc="04140001" w:tentative="1">
      <w:start w:val="1"/>
      <w:numFmt w:val="bullet"/>
      <w:lvlText w:val=""/>
      <w:lvlJc w:val="left"/>
      <w:pPr>
        <w:ind w:left="4880" w:hanging="360"/>
      </w:pPr>
      <w:rPr>
        <w:rFonts w:ascii="Symbol" w:hAnsi="Symbol" w:hint="default"/>
      </w:rPr>
    </w:lvl>
    <w:lvl w:ilvl="7" w:tplc="04140003" w:tentative="1">
      <w:start w:val="1"/>
      <w:numFmt w:val="bullet"/>
      <w:lvlText w:val="o"/>
      <w:lvlJc w:val="left"/>
      <w:pPr>
        <w:ind w:left="5600" w:hanging="360"/>
      </w:pPr>
      <w:rPr>
        <w:rFonts w:ascii="Courier New" w:hAnsi="Courier New" w:cs="Courier New" w:hint="default"/>
      </w:rPr>
    </w:lvl>
    <w:lvl w:ilvl="8" w:tplc="04140005" w:tentative="1">
      <w:start w:val="1"/>
      <w:numFmt w:val="bullet"/>
      <w:lvlText w:val=""/>
      <w:lvlJc w:val="left"/>
      <w:pPr>
        <w:ind w:left="6320" w:hanging="360"/>
      </w:pPr>
      <w:rPr>
        <w:rFonts w:ascii="Wingdings" w:hAnsi="Wingdings" w:hint="default"/>
      </w:rPr>
    </w:lvl>
  </w:abstractNum>
  <w:abstractNum w:abstractNumId="25" w15:restartNumberingAfterBreak="0">
    <w:nsid w:val="3C6F25E9"/>
    <w:multiLevelType w:val="hybridMultilevel"/>
    <w:tmpl w:val="102CE5C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0390DA3"/>
    <w:multiLevelType w:val="hybridMultilevel"/>
    <w:tmpl w:val="95009B14"/>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13F5959"/>
    <w:multiLevelType w:val="hybridMultilevel"/>
    <w:tmpl w:val="D44CE05A"/>
    <w:lvl w:ilvl="0" w:tplc="04140001">
      <w:start w:val="1"/>
      <w:numFmt w:val="bullet"/>
      <w:lvlText w:val=""/>
      <w:lvlJc w:val="left"/>
      <w:pPr>
        <w:ind w:left="720" w:hanging="360"/>
      </w:pPr>
      <w:rPr>
        <w:rFonts w:ascii="Symbol" w:hAnsi="Symbol" w:hint="default"/>
      </w:rPr>
    </w:lvl>
    <w:lvl w:ilvl="1" w:tplc="298434E0">
      <w:numFmt w:val="bullet"/>
      <w:lvlText w:val="-"/>
      <w:lvlJc w:val="left"/>
      <w:pPr>
        <w:ind w:left="1440" w:hanging="360"/>
      </w:pPr>
      <w:rPr>
        <w:rFonts w:ascii="Times New Roman" w:eastAsiaTheme="minorHAnsi"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44BB0800"/>
    <w:multiLevelType w:val="multilevel"/>
    <w:tmpl w:val="2C589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D901C9"/>
    <w:multiLevelType w:val="hybridMultilevel"/>
    <w:tmpl w:val="748450C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6155C22"/>
    <w:multiLevelType w:val="hybridMultilevel"/>
    <w:tmpl w:val="931407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65E38D8"/>
    <w:multiLevelType w:val="hybridMultilevel"/>
    <w:tmpl w:val="0C8CAFE0"/>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49156B63"/>
    <w:multiLevelType w:val="hybridMultilevel"/>
    <w:tmpl w:val="F6387FF0"/>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4D951E36"/>
    <w:multiLevelType w:val="hybridMultilevel"/>
    <w:tmpl w:val="88B4CB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3454398"/>
    <w:multiLevelType w:val="multilevel"/>
    <w:tmpl w:val="CBF64F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559B5281"/>
    <w:multiLevelType w:val="hybridMultilevel"/>
    <w:tmpl w:val="C02E194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5F8704E8"/>
    <w:multiLevelType w:val="multilevel"/>
    <w:tmpl w:val="B56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221CFA"/>
    <w:multiLevelType w:val="hybridMultilevel"/>
    <w:tmpl w:val="CAEA2F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63B27E58"/>
    <w:multiLevelType w:val="hybridMultilevel"/>
    <w:tmpl w:val="709A3244"/>
    <w:lvl w:ilvl="0" w:tplc="697E7FD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651520E2"/>
    <w:multiLevelType w:val="hybridMultilevel"/>
    <w:tmpl w:val="2B8037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95537A2"/>
    <w:multiLevelType w:val="multilevel"/>
    <w:tmpl w:val="017A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34025A"/>
    <w:multiLevelType w:val="hybridMultilevel"/>
    <w:tmpl w:val="730AE0F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2" w15:restartNumberingAfterBreak="0">
    <w:nsid w:val="743561DD"/>
    <w:multiLevelType w:val="hybridMultilevel"/>
    <w:tmpl w:val="2ED4D182"/>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63533C8"/>
    <w:multiLevelType w:val="hybridMultilevel"/>
    <w:tmpl w:val="5C42E7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6AE4875"/>
    <w:multiLevelType w:val="multilevel"/>
    <w:tmpl w:val="DDF6A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8010A90"/>
    <w:multiLevelType w:val="hybridMultilevel"/>
    <w:tmpl w:val="BDD4DFF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796D2634"/>
    <w:multiLevelType w:val="hybridMultilevel"/>
    <w:tmpl w:val="B72218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7" w15:restartNumberingAfterBreak="0">
    <w:nsid w:val="7D422286"/>
    <w:multiLevelType w:val="hybridMultilevel"/>
    <w:tmpl w:val="716CCFE4"/>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7DD1128D"/>
    <w:multiLevelType w:val="hybridMultilevel"/>
    <w:tmpl w:val="B9DCAC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9" w15:restartNumberingAfterBreak="0">
    <w:nsid w:val="7F8B4800"/>
    <w:multiLevelType w:val="hybridMultilevel"/>
    <w:tmpl w:val="BB8EA7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0"/>
  </w:num>
  <w:num w:numId="2">
    <w:abstractNumId w:val="19"/>
  </w:num>
  <w:num w:numId="3">
    <w:abstractNumId w:val="33"/>
  </w:num>
  <w:num w:numId="4">
    <w:abstractNumId w:val="21"/>
  </w:num>
  <w:num w:numId="5">
    <w:abstractNumId w:val="29"/>
  </w:num>
  <w:num w:numId="6">
    <w:abstractNumId w:val="37"/>
  </w:num>
  <w:num w:numId="7">
    <w:abstractNumId w:val="23"/>
  </w:num>
  <w:num w:numId="8">
    <w:abstractNumId w:val="49"/>
  </w:num>
  <w:num w:numId="9">
    <w:abstractNumId w:val="9"/>
  </w:num>
  <w:num w:numId="10">
    <w:abstractNumId w:val="16"/>
  </w:num>
  <w:num w:numId="11">
    <w:abstractNumId w:val="45"/>
  </w:num>
  <w:num w:numId="12">
    <w:abstractNumId w:val="8"/>
  </w:num>
  <w:num w:numId="13">
    <w:abstractNumId w:val="38"/>
  </w:num>
  <w:num w:numId="14">
    <w:abstractNumId w:val="43"/>
  </w:num>
  <w:num w:numId="15">
    <w:abstractNumId w:val="48"/>
  </w:num>
  <w:num w:numId="16">
    <w:abstractNumId w:val="35"/>
  </w:num>
  <w:num w:numId="17">
    <w:abstractNumId w:val="25"/>
  </w:num>
  <w:num w:numId="18">
    <w:abstractNumId w:val="2"/>
  </w:num>
  <w:num w:numId="19">
    <w:abstractNumId w:val="18"/>
  </w:num>
  <w:num w:numId="20">
    <w:abstractNumId w:val="12"/>
  </w:num>
  <w:num w:numId="21">
    <w:abstractNumId w:val="27"/>
  </w:num>
  <w:num w:numId="22">
    <w:abstractNumId w:val="47"/>
  </w:num>
  <w:num w:numId="23">
    <w:abstractNumId w:val="3"/>
  </w:num>
  <w:num w:numId="24">
    <w:abstractNumId w:val="42"/>
  </w:num>
  <w:num w:numId="25">
    <w:abstractNumId w:val="26"/>
  </w:num>
  <w:num w:numId="26">
    <w:abstractNumId w:val="7"/>
  </w:num>
  <w:num w:numId="27">
    <w:abstractNumId w:val="15"/>
  </w:num>
  <w:num w:numId="28">
    <w:abstractNumId w:val="46"/>
  </w:num>
  <w:num w:numId="29">
    <w:abstractNumId w:val="0"/>
  </w:num>
  <w:num w:numId="30">
    <w:abstractNumId w:val="6"/>
  </w:num>
  <w:num w:numId="31">
    <w:abstractNumId w:val="22"/>
  </w:num>
  <w:num w:numId="32">
    <w:abstractNumId w:val="32"/>
  </w:num>
  <w:num w:numId="33">
    <w:abstractNumId w:val="31"/>
  </w:num>
  <w:num w:numId="34">
    <w:abstractNumId w:val="40"/>
    <w:lvlOverride w:ilvl="0">
      <w:startOverride w:val="1"/>
    </w:lvlOverride>
  </w:num>
  <w:num w:numId="35">
    <w:abstractNumId w:val="17"/>
  </w:num>
  <w:num w:numId="36">
    <w:abstractNumId w:val="34"/>
  </w:num>
  <w:num w:numId="37">
    <w:abstractNumId w:val="14"/>
  </w:num>
  <w:num w:numId="38">
    <w:abstractNumId w:val="39"/>
  </w:num>
  <w:num w:numId="39">
    <w:abstractNumId w:val="11"/>
  </w:num>
  <w:num w:numId="40">
    <w:abstractNumId w:val="24"/>
  </w:num>
  <w:num w:numId="41">
    <w:abstractNumId w:val="41"/>
  </w:num>
  <w:num w:numId="42">
    <w:abstractNumId w:val="4"/>
  </w:num>
  <w:num w:numId="43">
    <w:abstractNumId w:val="28"/>
  </w:num>
  <w:num w:numId="44">
    <w:abstractNumId w:val="1"/>
  </w:num>
  <w:num w:numId="45">
    <w:abstractNumId w:val="10"/>
  </w:num>
  <w:num w:numId="46">
    <w:abstractNumId w:val="36"/>
  </w:num>
  <w:num w:numId="47">
    <w:abstractNumId w:val="13"/>
  </w:num>
  <w:num w:numId="48">
    <w:abstractNumId w:val="44"/>
  </w:num>
  <w:num w:numId="49">
    <w:abstractNumId w:val="30"/>
  </w:num>
  <w:num w:numId="50">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210"/>
    <w:rsid w:val="00003EE1"/>
    <w:rsid w:val="00004631"/>
    <w:rsid w:val="0000586E"/>
    <w:rsid w:val="00010317"/>
    <w:rsid w:val="00011C03"/>
    <w:rsid w:val="00012415"/>
    <w:rsid w:val="00015F0A"/>
    <w:rsid w:val="0002043C"/>
    <w:rsid w:val="00022641"/>
    <w:rsid w:val="000277F1"/>
    <w:rsid w:val="000405B7"/>
    <w:rsid w:val="000431D7"/>
    <w:rsid w:val="000444D9"/>
    <w:rsid w:val="000456EF"/>
    <w:rsid w:val="00046336"/>
    <w:rsid w:val="000524E0"/>
    <w:rsid w:val="00060564"/>
    <w:rsid w:val="00063927"/>
    <w:rsid w:val="00066D55"/>
    <w:rsid w:val="00076204"/>
    <w:rsid w:val="000766DE"/>
    <w:rsid w:val="0008225F"/>
    <w:rsid w:val="00084EDA"/>
    <w:rsid w:val="00085C7A"/>
    <w:rsid w:val="00090EA3"/>
    <w:rsid w:val="00096434"/>
    <w:rsid w:val="000A26D2"/>
    <w:rsid w:val="000A2F45"/>
    <w:rsid w:val="000A5BA3"/>
    <w:rsid w:val="000B298D"/>
    <w:rsid w:val="000B2C68"/>
    <w:rsid w:val="000B34EA"/>
    <w:rsid w:val="000C300F"/>
    <w:rsid w:val="000C44CF"/>
    <w:rsid w:val="000D36DD"/>
    <w:rsid w:val="000D6EE3"/>
    <w:rsid w:val="000D6FF3"/>
    <w:rsid w:val="000E6A7C"/>
    <w:rsid w:val="000E7676"/>
    <w:rsid w:val="00103902"/>
    <w:rsid w:val="001151D0"/>
    <w:rsid w:val="001239F0"/>
    <w:rsid w:val="00123E41"/>
    <w:rsid w:val="0012492A"/>
    <w:rsid w:val="00152627"/>
    <w:rsid w:val="00156304"/>
    <w:rsid w:val="00160120"/>
    <w:rsid w:val="00180E42"/>
    <w:rsid w:val="0018798C"/>
    <w:rsid w:val="001949A4"/>
    <w:rsid w:val="00195F31"/>
    <w:rsid w:val="001A6FDF"/>
    <w:rsid w:val="001A74E7"/>
    <w:rsid w:val="001B201A"/>
    <w:rsid w:val="001B2B89"/>
    <w:rsid w:val="001B419A"/>
    <w:rsid w:val="001B5C26"/>
    <w:rsid w:val="001C5A13"/>
    <w:rsid w:val="001C64F8"/>
    <w:rsid w:val="001C7327"/>
    <w:rsid w:val="001D13C3"/>
    <w:rsid w:val="001D1438"/>
    <w:rsid w:val="001D1F0F"/>
    <w:rsid w:val="001E1F84"/>
    <w:rsid w:val="001E280E"/>
    <w:rsid w:val="001E2A01"/>
    <w:rsid w:val="001E342B"/>
    <w:rsid w:val="001E72BF"/>
    <w:rsid w:val="001F5AF8"/>
    <w:rsid w:val="00210EB0"/>
    <w:rsid w:val="00213BD3"/>
    <w:rsid w:val="00224EFA"/>
    <w:rsid w:val="00225405"/>
    <w:rsid w:val="002331F8"/>
    <w:rsid w:val="0023749A"/>
    <w:rsid w:val="00244522"/>
    <w:rsid w:val="00247AEB"/>
    <w:rsid w:val="00251343"/>
    <w:rsid w:val="002521D6"/>
    <w:rsid w:val="00257480"/>
    <w:rsid w:val="00261408"/>
    <w:rsid w:val="00272116"/>
    <w:rsid w:val="00275619"/>
    <w:rsid w:val="00277C2E"/>
    <w:rsid w:val="00284064"/>
    <w:rsid w:val="002977B2"/>
    <w:rsid w:val="002A002D"/>
    <w:rsid w:val="002A09EE"/>
    <w:rsid w:val="002A7058"/>
    <w:rsid w:val="002B2562"/>
    <w:rsid w:val="002B5507"/>
    <w:rsid w:val="002D00FD"/>
    <w:rsid w:val="002D5173"/>
    <w:rsid w:val="002D69C2"/>
    <w:rsid w:val="002E1AC4"/>
    <w:rsid w:val="002E1FCA"/>
    <w:rsid w:val="002E3ED3"/>
    <w:rsid w:val="002E44A7"/>
    <w:rsid w:val="002F179D"/>
    <w:rsid w:val="002F71A6"/>
    <w:rsid w:val="00301107"/>
    <w:rsid w:val="003011B2"/>
    <w:rsid w:val="00303944"/>
    <w:rsid w:val="00303D1B"/>
    <w:rsid w:val="00316096"/>
    <w:rsid w:val="00317939"/>
    <w:rsid w:val="00321A7B"/>
    <w:rsid w:val="00323C5F"/>
    <w:rsid w:val="0033243F"/>
    <w:rsid w:val="003359ED"/>
    <w:rsid w:val="00337B88"/>
    <w:rsid w:val="00357335"/>
    <w:rsid w:val="00357CB5"/>
    <w:rsid w:val="00361B14"/>
    <w:rsid w:val="003711A7"/>
    <w:rsid w:val="00373209"/>
    <w:rsid w:val="00373718"/>
    <w:rsid w:val="00374BEF"/>
    <w:rsid w:val="00390F16"/>
    <w:rsid w:val="00391160"/>
    <w:rsid w:val="00391447"/>
    <w:rsid w:val="0039626C"/>
    <w:rsid w:val="003A0C32"/>
    <w:rsid w:val="003B4FCB"/>
    <w:rsid w:val="003B5EA1"/>
    <w:rsid w:val="003B7D84"/>
    <w:rsid w:val="003C20FF"/>
    <w:rsid w:val="003C21B4"/>
    <w:rsid w:val="003C4D41"/>
    <w:rsid w:val="003D2D29"/>
    <w:rsid w:val="003D373A"/>
    <w:rsid w:val="003F0597"/>
    <w:rsid w:val="003F34A7"/>
    <w:rsid w:val="00400990"/>
    <w:rsid w:val="00403E09"/>
    <w:rsid w:val="00412478"/>
    <w:rsid w:val="00414184"/>
    <w:rsid w:val="00440213"/>
    <w:rsid w:val="00452C7E"/>
    <w:rsid w:val="00453B34"/>
    <w:rsid w:val="00480604"/>
    <w:rsid w:val="004826CD"/>
    <w:rsid w:val="00487F72"/>
    <w:rsid w:val="004925E8"/>
    <w:rsid w:val="004A518E"/>
    <w:rsid w:val="004A555E"/>
    <w:rsid w:val="004A6F6F"/>
    <w:rsid w:val="004C02EF"/>
    <w:rsid w:val="004C2479"/>
    <w:rsid w:val="004C4447"/>
    <w:rsid w:val="004E0D3F"/>
    <w:rsid w:val="004F4D83"/>
    <w:rsid w:val="005015DC"/>
    <w:rsid w:val="00505349"/>
    <w:rsid w:val="00506FC0"/>
    <w:rsid w:val="005423F4"/>
    <w:rsid w:val="00557A4E"/>
    <w:rsid w:val="00557DF1"/>
    <w:rsid w:val="005614EB"/>
    <w:rsid w:val="00574B2F"/>
    <w:rsid w:val="00580A69"/>
    <w:rsid w:val="00580E41"/>
    <w:rsid w:val="00583596"/>
    <w:rsid w:val="00583697"/>
    <w:rsid w:val="00592778"/>
    <w:rsid w:val="00592879"/>
    <w:rsid w:val="00595AA4"/>
    <w:rsid w:val="005965E1"/>
    <w:rsid w:val="00596B78"/>
    <w:rsid w:val="0059769A"/>
    <w:rsid w:val="00597D03"/>
    <w:rsid w:val="005B1B90"/>
    <w:rsid w:val="005C4939"/>
    <w:rsid w:val="005C75C7"/>
    <w:rsid w:val="005D6764"/>
    <w:rsid w:val="005E3FF9"/>
    <w:rsid w:val="005E5528"/>
    <w:rsid w:val="005F2591"/>
    <w:rsid w:val="005F260B"/>
    <w:rsid w:val="00600BA8"/>
    <w:rsid w:val="0060595D"/>
    <w:rsid w:val="00607534"/>
    <w:rsid w:val="00613A28"/>
    <w:rsid w:val="006207AB"/>
    <w:rsid w:val="006243E5"/>
    <w:rsid w:val="00632A46"/>
    <w:rsid w:val="00634A54"/>
    <w:rsid w:val="00641D04"/>
    <w:rsid w:val="00663722"/>
    <w:rsid w:val="00672E74"/>
    <w:rsid w:val="006755C4"/>
    <w:rsid w:val="006775C8"/>
    <w:rsid w:val="00686A63"/>
    <w:rsid w:val="00690C8B"/>
    <w:rsid w:val="0069372A"/>
    <w:rsid w:val="006937DB"/>
    <w:rsid w:val="0069528E"/>
    <w:rsid w:val="006A10E4"/>
    <w:rsid w:val="006A34CA"/>
    <w:rsid w:val="006A5868"/>
    <w:rsid w:val="006A6026"/>
    <w:rsid w:val="006B794F"/>
    <w:rsid w:val="006D3357"/>
    <w:rsid w:val="006D76AF"/>
    <w:rsid w:val="006E1578"/>
    <w:rsid w:val="006E5AA2"/>
    <w:rsid w:val="00704267"/>
    <w:rsid w:val="0071426C"/>
    <w:rsid w:val="007217C5"/>
    <w:rsid w:val="00722B9E"/>
    <w:rsid w:val="00727246"/>
    <w:rsid w:val="00740EFA"/>
    <w:rsid w:val="00750FB3"/>
    <w:rsid w:val="00752070"/>
    <w:rsid w:val="007558E3"/>
    <w:rsid w:val="0075691F"/>
    <w:rsid w:val="0076744F"/>
    <w:rsid w:val="007738A4"/>
    <w:rsid w:val="007744EB"/>
    <w:rsid w:val="00784D02"/>
    <w:rsid w:val="00787900"/>
    <w:rsid w:val="007A48EF"/>
    <w:rsid w:val="007A5B16"/>
    <w:rsid w:val="007A5CB9"/>
    <w:rsid w:val="007B071D"/>
    <w:rsid w:val="007B438E"/>
    <w:rsid w:val="007B4A88"/>
    <w:rsid w:val="007B6534"/>
    <w:rsid w:val="007C1D09"/>
    <w:rsid w:val="007C28E3"/>
    <w:rsid w:val="007C3DC1"/>
    <w:rsid w:val="007D0010"/>
    <w:rsid w:val="007D609D"/>
    <w:rsid w:val="007D644F"/>
    <w:rsid w:val="007E6A4C"/>
    <w:rsid w:val="007E6DD0"/>
    <w:rsid w:val="007E735F"/>
    <w:rsid w:val="007F052D"/>
    <w:rsid w:val="007F6BE3"/>
    <w:rsid w:val="00800265"/>
    <w:rsid w:val="00800763"/>
    <w:rsid w:val="0081282A"/>
    <w:rsid w:val="00815FBF"/>
    <w:rsid w:val="00825337"/>
    <w:rsid w:val="008338E2"/>
    <w:rsid w:val="008429DA"/>
    <w:rsid w:val="008464D4"/>
    <w:rsid w:val="00853357"/>
    <w:rsid w:val="008579C5"/>
    <w:rsid w:val="00862B00"/>
    <w:rsid w:val="008779C6"/>
    <w:rsid w:val="00884CEE"/>
    <w:rsid w:val="008857C8"/>
    <w:rsid w:val="008933A7"/>
    <w:rsid w:val="00894248"/>
    <w:rsid w:val="008969E1"/>
    <w:rsid w:val="008A0F4D"/>
    <w:rsid w:val="008B1FC9"/>
    <w:rsid w:val="008B4DC2"/>
    <w:rsid w:val="008B744A"/>
    <w:rsid w:val="008C226B"/>
    <w:rsid w:val="008C2C56"/>
    <w:rsid w:val="008E4C31"/>
    <w:rsid w:val="008F046F"/>
    <w:rsid w:val="008F2C0D"/>
    <w:rsid w:val="008F47A1"/>
    <w:rsid w:val="008F5704"/>
    <w:rsid w:val="008F5726"/>
    <w:rsid w:val="00902788"/>
    <w:rsid w:val="00903CBA"/>
    <w:rsid w:val="00905F05"/>
    <w:rsid w:val="00912D23"/>
    <w:rsid w:val="00914E02"/>
    <w:rsid w:val="00934AD9"/>
    <w:rsid w:val="00937584"/>
    <w:rsid w:val="009426FC"/>
    <w:rsid w:val="00946B81"/>
    <w:rsid w:val="00955075"/>
    <w:rsid w:val="00955B84"/>
    <w:rsid w:val="009625E0"/>
    <w:rsid w:val="00967C1A"/>
    <w:rsid w:val="0097000F"/>
    <w:rsid w:val="0097088E"/>
    <w:rsid w:val="0097508B"/>
    <w:rsid w:val="009930C0"/>
    <w:rsid w:val="009A056E"/>
    <w:rsid w:val="009A0721"/>
    <w:rsid w:val="009A0E7C"/>
    <w:rsid w:val="009A3C46"/>
    <w:rsid w:val="009A69E2"/>
    <w:rsid w:val="009B0724"/>
    <w:rsid w:val="009B2A58"/>
    <w:rsid w:val="009C6B71"/>
    <w:rsid w:val="009D570E"/>
    <w:rsid w:val="009D76B0"/>
    <w:rsid w:val="009D7747"/>
    <w:rsid w:val="009E3DA0"/>
    <w:rsid w:val="009E3F81"/>
    <w:rsid w:val="009E722E"/>
    <w:rsid w:val="009E7571"/>
    <w:rsid w:val="009E7D29"/>
    <w:rsid w:val="009F22D1"/>
    <w:rsid w:val="009F7956"/>
    <w:rsid w:val="00A01748"/>
    <w:rsid w:val="00A10B7C"/>
    <w:rsid w:val="00A1425E"/>
    <w:rsid w:val="00A1799D"/>
    <w:rsid w:val="00A234E1"/>
    <w:rsid w:val="00A252B6"/>
    <w:rsid w:val="00A27A55"/>
    <w:rsid w:val="00A32A3F"/>
    <w:rsid w:val="00A36C26"/>
    <w:rsid w:val="00A4606D"/>
    <w:rsid w:val="00A55E14"/>
    <w:rsid w:val="00A736FF"/>
    <w:rsid w:val="00A7721D"/>
    <w:rsid w:val="00A81682"/>
    <w:rsid w:val="00A86506"/>
    <w:rsid w:val="00A90040"/>
    <w:rsid w:val="00A90920"/>
    <w:rsid w:val="00A93B00"/>
    <w:rsid w:val="00A97F6E"/>
    <w:rsid w:val="00AA4535"/>
    <w:rsid w:val="00AB499E"/>
    <w:rsid w:val="00AC0A73"/>
    <w:rsid w:val="00AD3C0C"/>
    <w:rsid w:val="00AD797A"/>
    <w:rsid w:val="00AE4EF6"/>
    <w:rsid w:val="00AF2539"/>
    <w:rsid w:val="00AF4636"/>
    <w:rsid w:val="00B06210"/>
    <w:rsid w:val="00B07140"/>
    <w:rsid w:val="00B10685"/>
    <w:rsid w:val="00B13893"/>
    <w:rsid w:val="00B15DD3"/>
    <w:rsid w:val="00B23211"/>
    <w:rsid w:val="00B23B34"/>
    <w:rsid w:val="00B26FB5"/>
    <w:rsid w:val="00B3420D"/>
    <w:rsid w:val="00B353D3"/>
    <w:rsid w:val="00B55729"/>
    <w:rsid w:val="00B5739D"/>
    <w:rsid w:val="00B57EC9"/>
    <w:rsid w:val="00B64AD9"/>
    <w:rsid w:val="00B73391"/>
    <w:rsid w:val="00B75C56"/>
    <w:rsid w:val="00B772AA"/>
    <w:rsid w:val="00B83840"/>
    <w:rsid w:val="00BA6C73"/>
    <w:rsid w:val="00BB0B45"/>
    <w:rsid w:val="00BB617E"/>
    <w:rsid w:val="00BB69AC"/>
    <w:rsid w:val="00BC689A"/>
    <w:rsid w:val="00BD6E3E"/>
    <w:rsid w:val="00BE06C6"/>
    <w:rsid w:val="00BE07CC"/>
    <w:rsid w:val="00BE5410"/>
    <w:rsid w:val="00BE59E5"/>
    <w:rsid w:val="00BE7730"/>
    <w:rsid w:val="00BF6C1A"/>
    <w:rsid w:val="00BF7189"/>
    <w:rsid w:val="00C041F8"/>
    <w:rsid w:val="00C13248"/>
    <w:rsid w:val="00C13C2E"/>
    <w:rsid w:val="00C1406B"/>
    <w:rsid w:val="00C203F2"/>
    <w:rsid w:val="00C23BCD"/>
    <w:rsid w:val="00C3167F"/>
    <w:rsid w:val="00C3294B"/>
    <w:rsid w:val="00C47EB7"/>
    <w:rsid w:val="00C50060"/>
    <w:rsid w:val="00C56169"/>
    <w:rsid w:val="00C570A4"/>
    <w:rsid w:val="00C62FC4"/>
    <w:rsid w:val="00C639B3"/>
    <w:rsid w:val="00C63FF7"/>
    <w:rsid w:val="00C7079E"/>
    <w:rsid w:val="00C774D1"/>
    <w:rsid w:val="00C80C6E"/>
    <w:rsid w:val="00C845D4"/>
    <w:rsid w:val="00C9061B"/>
    <w:rsid w:val="00C951F4"/>
    <w:rsid w:val="00CA37B5"/>
    <w:rsid w:val="00CA407E"/>
    <w:rsid w:val="00CB3B4F"/>
    <w:rsid w:val="00CC049A"/>
    <w:rsid w:val="00CD78D6"/>
    <w:rsid w:val="00CE39AC"/>
    <w:rsid w:val="00D05B76"/>
    <w:rsid w:val="00D15F4C"/>
    <w:rsid w:val="00D4350D"/>
    <w:rsid w:val="00D86112"/>
    <w:rsid w:val="00D873B9"/>
    <w:rsid w:val="00D876EE"/>
    <w:rsid w:val="00D90105"/>
    <w:rsid w:val="00DA1B7B"/>
    <w:rsid w:val="00DA3B1E"/>
    <w:rsid w:val="00DA40C8"/>
    <w:rsid w:val="00DA418C"/>
    <w:rsid w:val="00DB00D4"/>
    <w:rsid w:val="00DB58E8"/>
    <w:rsid w:val="00DC2F34"/>
    <w:rsid w:val="00DC3E50"/>
    <w:rsid w:val="00DD0B97"/>
    <w:rsid w:val="00DD4A80"/>
    <w:rsid w:val="00DD4F88"/>
    <w:rsid w:val="00DD5281"/>
    <w:rsid w:val="00DE19D4"/>
    <w:rsid w:val="00DE6A21"/>
    <w:rsid w:val="00E04A76"/>
    <w:rsid w:val="00E14C7F"/>
    <w:rsid w:val="00E172A5"/>
    <w:rsid w:val="00E21E2D"/>
    <w:rsid w:val="00E27B38"/>
    <w:rsid w:val="00E36218"/>
    <w:rsid w:val="00E43E02"/>
    <w:rsid w:val="00E47546"/>
    <w:rsid w:val="00E60147"/>
    <w:rsid w:val="00E62F6B"/>
    <w:rsid w:val="00E7257D"/>
    <w:rsid w:val="00E76C6C"/>
    <w:rsid w:val="00E8724D"/>
    <w:rsid w:val="00E9789B"/>
    <w:rsid w:val="00EB283C"/>
    <w:rsid w:val="00EB3C68"/>
    <w:rsid w:val="00EC2999"/>
    <w:rsid w:val="00ED592B"/>
    <w:rsid w:val="00EF7FAB"/>
    <w:rsid w:val="00F01D38"/>
    <w:rsid w:val="00F02690"/>
    <w:rsid w:val="00F05DCD"/>
    <w:rsid w:val="00F134DC"/>
    <w:rsid w:val="00F14893"/>
    <w:rsid w:val="00F2188F"/>
    <w:rsid w:val="00F2297F"/>
    <w:rsid w:val="00F304FB"/>
    <w:rsid w:val="00F373DF"/>
    <w:rsid w:val="00F37CA4"/>
    <w:rsid w:val="00F41AC3"/>
    <w:rsid w:val="00F467FE"/>
    <w:rsid w:val="00F55584"/>
    <w:rsid w:val="00F60A5D"/>
    <w:rsid w:val="00F61366"/>
    <w:rsid w:val="00F62BB4"/>
    <w:rsid w:val="00F630B8"/>
    <w:rsid w:val="00F66BB0"/>
    <w:rsid w:val="00F66BC9"/>
    <w:rsid w:val="00F66C30"/>
    <w:rsid w:val="00F74021"/>
    <w:rsid w:val="00F808D2"/>
    <w:rsid w:val="00F84725"/>
    <w:rsid w:val="00FA2B88"/>
    <w:rsid w:val="00FB3DF8"/>
    <w:rsid w:val="00FC330A"/>
    <w:rsid w:val="00FC6290"/>
    <w:rsid w:val="00FC7FD0"/>
    <w:rsid w:val="00FD1186"/>
    <w:rsid w:val="00FD5238"/>
    <w:rsid w:val="00FE0F01"/>
    <w:rsid w:val="00FE5620"/>
    <w:rsid w:val="00FE5BC3"/>
    <w:rsid w:val="00FE63B8"/>
    <w:rsid w:val="00FF6D9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03320"/>
  <w15:docId w15:val="{BB16EAA6-60CB-47EE-A576-98D7A1BD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90"/>
    <w:pPr>
      <w:spacing w:after="0"/>
    </w:pPr>
    <w:rPr>
      <w:rFonts w:ascii="Calibri" w:hAnsi="Calibri" w:cs="Calibri"/>
    </w:rPr>
  </w:style>
  <w:style w:type="paragraph" w:styleId="Overskrift1">
    <w:name w:val="heading 1"/>
    <w:basedOn w:val="Normal"/>
    <w:next w:val="Normal"/>
    <w:link w:val="Overskrift1Tegn"/>
    <w:uiPriority w:val="9"/>
    <w:qFormat/>
    <w:rsid w:val="00A55E14"/>
    <w:pPr>
      <w:keepNext/>
      <w:keepLines/>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12415"/>
    <w:pPr>
      <w:keepNext/>
      <w:keepLines/>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969E1"/>
    <w:pPr>
      <w:keepNext/>
      <w:keepLines/>
      <w:outlineLvl w:val="2"/>
    </w:pPr>
    <w:rPr>
      <w:rFonts w:asciiTheme="majorHAnsi" w:eastAsia="Times New Roman"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locked/>
    <w:rsid w:val="00244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244522"/>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244522"/>
  </w:style>
  <w:style w:type="paragraph" w:styleId="Bunntekst">
    <w:name w:val="footer"/>
    <w:basedOn w:val="Normal"/>
    <w:link w:val="BunntekstTegn"/>
    <w:uiPriority w:val="99"/>
    <w:unhideWhenUsed/>
    <w:rsid w:val="00244522"/>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244522"/>
  </w:style>
  <w:style w:type="paragraph" w:styleId="Bobletekst">
    <w:name w:val="Balloon Text"/>
    <w:basedOn w:val="Normal"/>
    <w:link w:val="BobletekstTegn"/>
    <w:uiPriority w:val="99"/>
    <w:semiHidden/>
    <w:unhideWhenUsed/>
    <w:rsid w:val="00244522"/>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44522"/>
    <w:rPr>
      <w:rFonts w:ascii="Tahoma" w:hAnsi="Tahoma" w:cs="Tahoma"/>
      <w:sz w:val="16"/>
      <w:szCs w:val="16"/>
    </w:rPr>
  </w:style>
  <w:style w:type="character" w:styleId="Hyperkobling">
    <w:name w:val="Hyperlink"/>
    <w:basedOn w:val="Standardskriftforavsnitt"/>
    <w:uiPriority w:val="99"/>
    <w:unhideWhenUsed/>
    <w:rsid w:val="00C7079E"/>
    <w:rPr>
      <w:color w:val="0000FF" w:themeColor="hyperlink"/>
      <w:u w:val="single"/>
    </w:rPr>
  </w:style>
  <w:style w:type="paragraph" w:styleId="Tittel">
    <w:name w:val="Title"/>
    <w:basedOn w:val="Normal"/>
    <w:next w:val="Normal"/>
    <w:link w:val="TittelTegn"/>
    <w:uiPriority w:val="10"/>
    <w:qFormat/>
    <w:rsid w:val="00015F0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015F0A"/>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337B88"/>
    <w:pPr>
      <w:numPr>
        <w:numId w:val="1"/>
      </w:numPr>
      <w:contextualSpacing/>
    </w:pPr>
  </w:style>
  <w:style w:type="character" w:customStyle="1" w:styleId="Overskrift1Tegn">
    <w:name w:val="Overskrift 1 Tegn"/>
    <w:basedOn w:val="Standardskriftforavsnitt"/>
    <w:link w:val="Overskrift1"/>
    <w:uiPriority w:val="9"/>
    <w:rsid w:val="00A55E14"/>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012415"/>
    <w:rPr>
      <w:rFonts w:asciiTheme="majorHAnsi" w:eastAsiaTheme="majorEastAsia" w:hAnsiTheme="majorHAnsi" w:cstheme="majorBidi"/>
      <w:b/>
      <w:bCs/>
      <w:color w:val="4F81BD" w:themeColor="accent1"/>
      <w:sz w:val="26"/>
      <w:szCs w:val="26"/>
    </w:rPr>
  </w:style>
  <w:style w:type="paragraph" w:styleId="Liste">
    <w:name w:val="List"/>
    <w:basedOn w:val="Normal"/>
    <w:uiPriority w:val="99"/>
    <w:unhideWhenUsed/>
    <w:rsid w:val="00E62F6B"/>
    <w:pPr>
      <w:ind w:left="283" w:hanging="283"/>
      <w:contextualSpacing/>
    </w:pPr>
  </w:style>
  <w:style w:type="paragraph" w:styleId="Brdtekst">
    <w:name w:val="Body Text"/>
    <w:basedOn w:val="Normal"/>
    <w:link w:val="BrdtekstTegn"/>
    <w:uiPriority w:val="99"/>
    <w:unhideWhenUsed/>
    <w:rsid w:val="00E62F6B"/>
    <w:pPr>
      <w:spacing w:after="120"/>
    </w:pPr>
  </w:style>
  <w:style w:type="character" w:customStyle="1" w:styleId="BrdtekstTegn">
    <w:name w:val="Brødtekst Tegn"/>
    <w:basedOn w:val="Standardskriftforavsnitt"/>
    <w:link w:val="Brdtekst"/>
    <w:uiPriority w:val="99"/>
    <w:rsid w:val="00E62F6B"/>
    <w:rPr>
      <w:sz w:val="24"/>
      <w:szCs w:val="24"/>
    </w:rPr>
  </w:style>
  <w:style w:type="paragraph" w:styleId="Ingenmellomrom">
    <w:name w:val="No Spacing"/>
    <w:uiPriority w:val="1"/>
    <w:qFormat/>
    <w:rsid w:val="00BB69AC"/>
    <w:pPr>
      <w:spacing w:after="0" w:line="240" w:lineRule="auto"/>
    </w:pPr>
    <w:rPr>
      <w:sz w:val="24"/>
      <w:szCs w:val="24"/>
    </w:rPr>
  </w:style>
  <w:style w:type="character" w:styleId="Fulgthyperkobling">
    <w:name w:val="FollowedHyperlink"/>
    <w:basedOn w:val="Standardskriftforavsnitt"/>
    <w:uiPriority w:val="99"/>
    <w:semiHidden/>
    <w:unhideWhenUsed/>
    <w:rsid w:val="002D5173"/>
    <w:rPr>
      <w:color w:val="800080" w:themeColor="followedHyperlink"/>
      <w:u w:val="single"/>
    </w:rPr>
  </w:style>
  <w:style w:type="paragraph" w:customStyle="1" w:styleId="Normal0">
    <w:name w:val="[Normal]"/>
    <w:qFormat/>
    <w:rsid w:val="00012415"/>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nb-NO"/>
    </w:rPr>
  </w:style>
  <w:style w:type="character" w:customStyle="1" w:styleId="Overskrift3Tegn">
    <w:name w:val="Overskrift 3 Tegn"/>
    <w:basedOn w:val="Standardskriftforavsnitt"/>
    <w:link w:val="Overskrift3"/>
    <w:uiPriority w:val="9"/>
    <w:rsid w:val="008969E1"/>
    <w:rPr>
      <w:rFonts w:asciiTheme="majorHAnsi" w:eastAsia="Times New Roman" w:hAnsiTheme="majorHAnsi" w:cstheme="majorBidi"/>
      <w:b/>
      <w:bCs/>
      <w:color w:val="4F81BD" w:themeColor="accent1"/>
      <w:sz w:val="24"/>
      <w:szCs w:val="24"/>
    </w:rPr>
  </w:style>
  <w:style w:type="character" w:styleId="Merknadsreferanse">
    <w:name w:val="annotation reference"/>
    <w:basedOn w:val="Standardskriftforavsnitt"/>
    <w:uiPriority w:val="99"/>
    <w:semiHidden/>
    <w:unhideWhenUsed/>
    <w:rsid w:val="00DE6A21"/>
    <w:rPr>
      <w:sz w:val="16"/>
      <w:szCs w:val="16"/>
    </w:rPr>
  </w:style>
  <w:style w:type="paragraph" w:styleId="Merknadstekst">
    <w:name w:val="annotation text"/>
    <w:basedOn w:val="Normal"/>
    <w:link w:val="MerknadstekstTegn"/>
    <w:uiPriority w:val="99"/>
    <w:semiHidden/>
    <w:unhideWhenUsed/>
    <w:rsid w:val="00DE6A2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DE6A21"/>
    <w:rPr>
      <w:sz w:val="20"/>
      <w:szCs w:val="20"/>
    </w:rPr>
  </w:style>
  <w:style w:type="paragraph" w:styleId="Kommentaremne">
    <w:name w:val="annotation subject"/>
    <w:basedOn w:val="Merknadstekst"/>
    <w:next w:val="Merknadstekst"/>
    <w:link w:val="KommentaremneTegn"/>
    <w:uiPriority w:val="99"/>
    <w:semiHidden/>
    <w:unhideWhenUsed/>
    <w:rsid w:val="00DE6A21"/>
    <w:rPr>
      <w:b/>
      <w:bCs/>
    </w:rPr>
  </w:style>
  <w:style w:type="character" w:customStyle="1" w:styleId="KommentaremneTegn">
    <w:name w:val="Kommentaremne Tegn"/>
    <w:basedOn w:val="MerknadstekstTegn"/>
    <w:link w:val="Kommentaremne"/>
    <w:uiPriority w:val="99"/>
    <w:semiHidden/>
    <w:rsid w:val="00DE6A21"/>
    <w:rPr>
      <w:b/>
      <w:bCs/>
      <w:sz w:val="20"/>
      <w:szCs w:val="20"/>
    </w:rPr>
  </w:style>
  <w:style w:type="paragraph" w:customStyle="1" w:styleId="Standard">
    <w:name w:val="Standard"/>
    <w:rsid w:val="007A5B16"/>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styleId="Utheving">
    <w:name w:val="Emphasis"/>
    <w:basedOn w:val="Standardskriftforavsnitt"/>
    <w:uiPriority w:val="20"/>
    <w:qFormat/>
    <w:rsid w:val="006775C8"/>
    <w:rPr>
      <w:i/>
      <w:iCs/>
    </w:rPr>
  </w:style>
  <w:style w:type="paragraph" w:customStyle="1" w:styleId="mortaga">
    <w:name w:val="mortag_a"/>
    <w:basedOn w:val="Normal"/>
    <w:rsid w:val="006775C8"/>
    <w:pPr>
      <w:spacing w:before="100" w:beforeAutospacing="1" w:after="100" w:afterAutospacing="1" w:line="240" w:lineRule="auto"/>
    </w:pPr>
    <w:rPr>
      <w:rFonts w:ascii="Times New Roman" w:eastAsia="Times New Roman" w:hAnsi="Times New Roman" w:cs="Times New Roman"/>
      <w:lang w:eastAsia="nb-NO"/>
    </w:rPr>
  </w:style>
  <w:style w:type="character" w:customStyle="1" w:styleId="highlight">
    <w:name w:val="highlight"/>
    <w:basedOn w:val="Standardskriftforavsnitt"/>
    <w:rsid w:val="00677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12011">
      <w:bodyDiv w:val="1"/>
      <w:marLeft w:val="0"/>
      <w:marRight w:val="0"/>
      <w:marTop w:val="0"/>
      <w:marBottom w:val="0"/>
      <w:divBdr>
        <w:top w:val="none" w:sz="0" w:space="0" w:color="auto"/>
        <w:left w:val="none" w:sz="0" w:space="0" w:color="auto"/>
        <w:bottom w:val="none" w:sz="0" w:space="0" w:color="auto"/>
        <w:right w:val="none" w:sz="0" w:space="0" w:color="auto"/>
      </w:divBdr>
    </w:div>
    <w:div w:id="1157187233">
      <w:bodyDiv w:val="1"/>
      <w:marLeft w:val="0"/>
      <w:marRight w:val="0"/>
      <w:marTop w:val="0"/>
      <w:marBottom w:val="0"/>
      <w:divBdr>
        <w:top w:val="none" w:sz="0" w:space="0" w:color="auto"/>
        <w:left w:val="none" w:sz="0" w:space="0" w:color="auto"/>
        <w:bottom w:val="none" w:sz="0" w:space="0" w:color="auto"/>
        <w:right w:val="none" w:sz="0" w:space="0" w:color="auto"/>
      </w:divBdr>
    </w:div>
    <w:div w:id="1366523818">
      <w:bodyDiv w:val="1"/>
      <w:marLeft w:val="0"/>
      <w:marRight w:val="0"/>
      <w:marTop w:val="0"/>
      <w:marBottom w:val="0"/>
      <w:divBdr>
        <w:top w:val="none" w:sz="0" w:space="0" w:color="auto"/>
        <w:left w:val="none" w:sz="0" w:space="0" w:color="auto"/>
        <w:bottom w:val="none" w:sz="0" w:space="0" w:color="auto"/>
        <w:right w:val="none" w:sz="0" w:space="0" w:color="auto"/>
      </w:divBdr>
    </w:div>
    <w:div w:id="1739402001">
      <w:bodyDiv w:val="1"/>
      <w:marLeft w:val="0"/>
      <w:marRight w:val="0"/>
      <w:marTop w:val="0"/>
      <w:marBottom w:val="0"/>
      <w:divBdr>
        <w:top w:val="none" w:sz="0" w:space="0" w:color="auto"/>
        <w:left w:val="none" w:sz="0" w:space="0" w:color="auto"/>
        <w:bottom w:val="none" w:sz="0" w:space="0" w:color="auto"/>
        <w:right w:val="none" w:sz="0" w:space="0" w:color="auto"/>
      </w:divBdr>
    </w:div>
    <w:div w:id="1941208893">
      <w:bodyDiv w:val="1"/>
      <w:marLeft w:val="0"/>
      <w:marRight w:val="0"/>
      <w:marTop w:val="0"/>
      <w:marBottom w:val="0"/>
      <w:divBdr>
        <w:top w:val="none" w:sz="0" w:space="0" w:color="auto"/>
        <w:left w:val="none" w:sz="0" w:space="0" w:color="auto"/>
        <w:bottom w:val="none" w:sz="0" w:space="0" w:color="auto"/>
        <w:right w:val="none" w:sz="0" w:space="0" w:color="auto"/>
      </w:divBdr>
    </w:div>
    <w:div w:id="2044163590">
      <w:bodyDiv w:val="1"/>
      <w:marLeft w:val="0"/>
      <w:marRight w:val="0"/>
      <w:marTop w:val="0"/>
      <w:marBottom w:val="0"/>
      <w:divBdr>
        <w:top w:val="none" w:sz="0" w:space="0" w:color="auto"/>
        <w:left w:val="none" w:sz="0" w:space="0" w:color="auto"/>
        <w:bottom w:val="none" w:sz="0" w:space="0" w:color="auto"/>
        <w:right w:val="none" w:sz="0" w:space="0" w:color="auto"/>
      </w:divBdr>
    </w:div>
    <w:div w:id="206074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elhjelp.no/no/Lenker-regelverk/?bransjeid=5380&amp;kategoriid=-1" TargetMode="External"/><Relationship Id="rId13" Type="http://schemas.openxmlformats.org/officeDocument/2006/relationships/hyperlink" Target="http://lovdata.no/dokument/SF/forskrift/2011-12-06-1355/KAPITTEL_8" TargetMode="External"/><Relationship Id="rId18" Type="http://schemas.openxmlformats.org/officeDocument/2006/relationships/hyperlink" Target="https://lovdata.no/dokument/LTI/forskrift/2017-10-10-1598" TargetMode="External"/><Relationship Id="rId26" Type="http://schemas.openxmlformats.org/officeDocument/2006/relationships/hyperlink" Target="http://lovdata.no/dokument/NL/lov/1976-06-11-79?q=produktkontrolloven" TargetMode="External"/><Relationship Id="rId3" Type="http://schemas.openxmlformats.org/officeDocument/2006/relationships/styles" Target="styles.xml"/><Relationship Id="rId21" Type="http://schemas.openxmlformats.org/officeDocument/2006/relationships/hyperlink" Target="http://lovdata.no/dokument/SF/forskrift/1994-09-19-994?q=Forskrift+om+sikkerhet+ved+rafting"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lovdata.no/dokument/SF/forskrift/2011-12-06-1355/KAPITTEL_7" TargetMode="External"/><Relationship Id="rId17" Type="http://schemas.openxmlformats.org/officeDocument/2006/relationships/hyperlink" Target="http://lovdata.no/dokument/SF/forskrift/1996-12-06-1127/%C2%A75?q=Internkontrollforskriften+%C2%A7+5" TargetMode="External"/><Relationship Id="rId25" Type="http://schemas.openxmlformats.org/officeDocument/2006/relationships/hyperlink" Target="http://lovdata.no/dokument/SF/forskrift/2004-06-01-922?q=produktforskriften"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lovdata.no/dokument/SF/forskrift/1996-12-06-1127" TargetMode="External"/><Relationship Id="rId20" Type="http://schemas.openxmlformats.org/officeDocument/2006/relationships/hyperlink" Target="https://lovdata.no/dokument/NL/lov/1976-06-11-79?q=produkt"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vdata.no/dokument/SF/forskrift/2011-12-06-1355/KAPITTEL_12" TargetMode="External"/><Relationship Id="rId24" Type="http://schemas.openxmlformats.org/officeDocument/2006/relationships/hyperlink" Target="http://lovdata.no/dokument/SF/forskrift/2004-06-01-930?q=avfallsforskrift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lovdata.no/dokument/SF/forskrift/2011-12-06-1357/KAPITTEL_3-1" TargetMode="External"/><Relationship Id="rId23" Type="http://schemas.openxmlformats.org/officeDocument/2006/relationships/hyperlink" Target="http://lovdata.no/lov/1976-06-11-79/%C2%A76b" TargetMode="External"/><Relationship Id="rId28" Type="http://schemas.openxmlformats.org/officeDocument/2006/relationships/hyperlink" Target="http://lovdata.no/lov/1976-06-11-79/%C2%A76b" TargetMode="External"/><Relationship Id="rId36" Type="http://schemas.openxmlformats.org/officeDocument/2006/relationships/theme" Target="theme/theme1.xml"/><Relationship Id="rId10" Type="http://schemas.openxmlformats.org/officeDocument/2006/relationships/hyperlink" Target="https://www.arbeidstilsynet.no/arbeidsforhold/ansettelse/frivillig-arbeid/" TargetMode="External"/><Relationship Id="rId19" Type="http://schemas.openxmlformats.org/officeDocument/2006/relationships/hyperlink" Target="http://lovdata.no/dokument/SF/forskrift/1996-12-06-1127?q=Internkontrollforskrift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ovdata.no/dokument/SF/forskrift/2011-12-06-1355/KAPITTEL_10" TargetMode="External"/><Relationship Id="rId14" Type="http://schemas.openxmlformats.org/officeDocument/2006/relationships/hyperlink" Target="http://lovdata.no/dokument/SF/forskrift/2011-12-06-1357/KAPITTEL_3-1" TargetMode="External"/><Relationship Id="rId22" Type="http://schemas.openxmlformats.org/officeDocument/2006/relationships/hyperlink" Target="http://lovdata.no/dokument/SF/forskrift/1994-11-10-1134?q=Forskrift+om+tryggleiken+ved+sportsdykking" TargetMode="External"/><Relationship Id="rId27" Type="http://schemas.openxmlformats.org/officeDocument/2006/relationships/hyperlink" Target="http://lovdata.no/lov/1976-06-11-79/%C2%A73"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mailto:styret@kongsberg-padleklubb.net" TargetMode="External"/><Relationship Id="rId1" Type="http://schemas.openxmlformats.org/officeDocument/2006/relationships/hyperlink" Target="mailto:styret@kongsberg-padleklubb.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K">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EF9DB-6748-4900-86A6-3E8D356D4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Pages>
  <Words>1706</Words>
  <Characters>9045</Characters>
  <Application>Microsoft Office Word</Application>
  <DocSecurity>0</DocSecurity>
  <Lines>75</Lines>
  <Paragraphs>21</Paragraphs>
  <ScaleCrop>false</ScaleCrop>
  <HeadingPairs>
    <vt:vector size="2" baseType="variant">
      <vt:variant>
        <vt:lpstr>Tittel</vt:lpstr>
      </vt:variant>
      <vt:variant>
        <vt:i4>1</vt:i4>
      </vt:variant>
    </vt:vector>
  </HeadingPairs>
  <TitlesOfParts>
    <vt:vector size="1" baseType="lpstr">
      <vt:lpstr/>
    </vt:vector>
  </TitlesOfParts>
  <Company>Kongsberg Kommune</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 John Resser</dc:creator>
  <cp:lastModifiedBy>Odd John Resser</cp:lastModifiedBy>
  <cp:revision>21</cp:revision>
  <cp:lastPrinted>2017-05-10T10:35:00Z</cp:lastPrinted>
  <dcterms:created xsi:type="dcterms:W3CDTF">2017-12-10T01:40:00Z</dcterms:created>
  <dcterms:modified xsi:type="dcterms:W3CDTF">2018-04-17T19:25:00Z</dcterms:modified>
</cp:coreProperties>
</file>